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CA1C" w14:textId="77777777" w:rsidR="00C16733" w:rsidRPr="00C16733" w:rsidRDefault="00C16733" w:rsidP="00C16733"/>
    <w:p w14:paraId="0E68907B" w14:textId="77777777" w:rsidR="00C16733" w:rsidRPr="00C16733" w:rsidRDefault="00C16733" w:rsidP="00C16733"/>
    <w:p w14:paraId="5C7B7F58" w14:textId="77777777" w:rsidR="00C16733" w:rsidRPr="00C16733" w:rsidRDefault="00C16733" w:rsidP="00C16733"/>
    <w:p w14:paraId="08D149CF" w14:textId="77777777" w:rsidR="00C16733" w:rsidRPr="00C16733" w:rsidRDefault="00C16733" w:rsidP="00C16733"/>
    <w:p w14:paraId="600940D2" w14:textId="77777777" w:rsidR="00C16733" w:rsidRPr="00C16733" w:rsidRDefault="00C16733" w:rsidP="00C16733"/>
    <w:p w14:paraId="5E08A216" w14:textId="77777777" w:rsidR="00C16733" w:rsidRPr="00C16733" w:rsidRDefault="00C16733" w:rsidP="00C16733"/>
    <w:p w14:paraId="0C3F121E" w14:textId="77777777" w:rsidR="00C16733" w:rsidRPr="00C16733" w:rsidRDefault="00C16733" w:rsidP="00C16733"/>
    <w:p w14:paraId="6AA6C07E" w14:textId="77777777" w:rsidR="00C16733" w:rsidRPr="00C16733" w:rsidRDefault="00C16733" w:rsidP="00C16733"/>
    <w:p w14:paraId="1A339970" w14:textId="77777777" w:rsidR="00C16733" w:rsidRPr="00C16733" w:rsidRDefault="00C16733" w:rsidP="00C16733">
      <w:r w:rsidRPr="00C16733">
        <w:rPr>
          <w:noProof/>
        </w:rPr>
        <mc:AlternateContent>
          <mc:Choice Requires="wps">
            <w:drawing>
              <wp:anchor distT="45720" distB="45720" distL="114300" distR="114300" simplePos="0" relativeHeight="251658242" behindDoc="0" locked="0" layoutInCell="1" allowOverlap="1" wp14:anchorId="6C6CAF10" wp14:editId="2084D98C">
                <wp:simplePos x="0" y="0"/>
                <wp:positionH relativeFrom="column">
                  <wp:posOffset>-506095</wp:posOffset>
                </wp:positionH>
                <wp:positionV relativeFrom="paragraph">
                  <wp:posOffset>5242903</wp:posOffset>
                </wp:positionV>
                <wp:extent cx="4424680" cy="55689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556895"/>
                        </a:xfrm>
                        <a:prstGeom prst="rect">
                          <a:avLst/>
                        </a:prstGeom>
                        <a:noFill/>
                        <a:ln w="9525">
                          <a:noFill/>
                          <a:miter lim="800000"/>
                          <a:headEnd/>
                          <a:tailEnd/>
                        </a:ln>
                      </wps:spPr>
                      <wps:txbx>
                        <w:txbxContent>
                          <w:p w14:paraId="7B06ED34" w14:textId="77777777" w:rsidR="00C16733" w:rsidRPr="00125C5F" w:rsidRDefault="00C16733" w:rsidP="00C16733">
                            <w:pPr>
                              <w:spacing w:after="0"/>
                              <w:rPr>
                                <w:i/>
                                <w:iCs/>
                                <w:color w:val="009EDB"/>
                                <w:sz w:val="28"/>
                                <w:szCs w:val="28"/>
                              </w:rPr>
                            </w:pPr>
                            <w:permStart w:id="896142894" w:edGrp="everyone"/>
                            <w:r w:rsidRPr="00125C5F">
                              <w:rPr>
                                <w:i/>
                                <w:iCs/>
                                <w:color w:val="009EDB"/>
                                <w:sz w:val="28"/>
                                <w:szCs w:val="28"/>
                              </w:rPr>
                              <w:t>Report completed on: Month YYYY</w:t>
                            </w:r>
                          </w:p>
                          <w:p w14:paraId="53C6EFDB" w14:textId="77777777" w:rsidR="00C16733" w:rsidRPr="00125C5F" w:rsidRDefault="00C16733" w:rsidP="00C16733">
                            <w:pPr>
                              <w:rPr>
                                <w:i/>
                                <w:iCs/>
                                <w:color w:val="009EDB"/>
                                <w:sz w:val="28"/>
                                <w:szCs w:val="28"/>
                              </w:rPr>
                            </w:pPr>
                            <w:r w:rsidRPr="00125C5F">
                              <w:rPr>
                                <w:i/>
                                <w:iCs/>
                                <w:color w:val="009EDB"/>
                                <w:sz w:val="28"/>
                                <w:szCs w:val="28"/>
                              </w:rPr>
                              <w:t>Evaluation conducted by: “Evaluator(s) names”</w:t>
                            </w:r>
                            <w:permEnd w:id="8961428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CAF10" id="_x0000_t202" coordsize="21600,21600" o:spt="202" path="m,l,21600r21600,l21600,xe">
                <v:stroke joinstyle="miter"/>
                <v:path gradientshapeok="t" o:connecttype="rect"/>
              </v:shapetype>
              <v:shape id="_x0000_s1026" type="#_x0000_t202" style="position:absolute;margin-left:-39.85pt;margin-top:412.85pt;width:348.4pt;height:43.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P9wEAAM0DAAAOAAAAZHJzL2Uyb0RvYy54bWysU9uO2yAQfa/Uf0C8N04sO02sOKvtbreq&#10;tL1I234AxjhGBYYCiZ1+fQfszUbtW1U/IMYDZ+acOexuRq3ISTgvwdR0tVhSIgyHVppDTb9/e3iz&#10;ocQHZlqmwIianoWnN/vXr3aDrUQOPahWOIIgxleDrWkfgq2yzPNeaOYXYIXBZAdOs4ChO2StYwOi&#10;a5Xly+U6G8C11gEX3uPf+ylJ9wm/6wQPX7rOi0BUTbG3kFaX1iau2X7HqoNjtpd8boP9QxeaSYNF&#10;L1D3LDBydPIvKC25Aw9dWHDQGXSd5CJxQDar5R9snnpmReKC4nh7kcn/P1j++fRkvzoSxncw4gAT&#10;CW8fgf/wxMBdz8xB3DoHQy9Yi4VXUbJssL6ar0apfeUjSDN8ghaHzI4BEtDYOR1VQZ4E0XEA54vo&#10;YgyE48+iyIv1BlMcc2W53mzLVIJVz7et8+GDAE3ipqYOh5rQ2enRh9gNq56PxGIGHqRSabDKkKGm&#10;2zIv04WrjJYBfaekrulmGb/JCZHke9Omy4FJNe2xgDIz60h0ohzGZsSDkX0D7Rn5O5j8he8BNz24&#10;X5QM6K2a+p9H5gQl6qNBDberoohmTEFRvs0xcNeZ5jrDDEeomgZKpu1dSAaeuN6i1p1MMrx0MveK&#10;nknqzP6OpryO06mXV7j/DQAA//8DAFBLAwQUAAYACAAAACEAPTIRAOAAAAALAQAADwAAAGRycy9k&#10;b3ducmV2LnhtbEyPTU/DMAyG70j8h8hI3LakY1vX0nRCIK4gxofELWu8tqJxqiZby7+fOY2bLT96&#10;/bzFdnKdOOEQWk8akrkCgVR521Kt4eP9ebYBEaIhazpPqOEXA2zL66vC5NaP9IanXawFh1DIjYYm&#10;xj6XMlQNOhPmvkfi28EPzkReh1rawYwc7jq5UGotnWmJPzSmx8cGq5/d0Wn4fDl8fy3Va/3kVv3o&#10;JyXJZVLr25vp4R5ExCleYPjTZ3Uo2Wnvj2SD6DTM0ixlVMNmseKBiXWSJiD2GrLkbgmyLOT/DuUZ&#10;AAD//wMAUEsBAi0AFAAGAAgAAAAhALaDOJL+AAAA4QEAABMAAAAAAAAAAAAAAAAAAAAAAFtDb250&#10;ZW50X1R5cGVzXS54bWxQSwECLQAUAAYACAAAACEAOP0h/9YAAACUAQAACwAAAAAAAAAAAAAAAAAv&#10;AQAAX3JlbHMvLnJlbHNQSwECLQAUAAYACAAAACEAAE1/j/cBAADNAwAADgAAAAAAAAAAAAAAAAAu&#10;AgAAZHJzL2Uyb0RvYy54bWxQSwECLQAUAAYACAAAACEAPTIRAOAAAAALAQAADwAAAAAAAAAAAAAA&#10;AABRBAAAZHJzL2Rvd25yZXYueG1sUEsFBgAAAAAEAAQA8wAAAF4FAAAAAA==&#10;" filled="f" stroked="f">
                <v:textbox>
                  <w:txbxContent>
                    <w:p w14:paraId="7B06ED34" w14:textId="77777777" w:rsidR="00C16733" w:rsidRPr="00125C5F" w:rsidRDefault="00C16733" w:rsidP="00C16733">
                      <w:pPr>
                        <w:spacing w:after="0"/>
                        <w:rPr>
                          <w:i/>
                          <w:iCs/>
                          <w:color w:val="009EDB"/>
                          <w:sz w:val="28"/>
                          <w:szCs w:val="28"/>
                        </w:rPr>
                      </w:pPr>
                      <w:permStart w:id="896142894" w:edGrp="everyone"/>
                      <w:r w:rsidRPr="00125C5F">
                        <w:rPr>
                          <w:i/>
                          <w:iCs/>
                          <w:color w:val="009EDB"/>
                          <w:sz w:val="28"/>
                          <w:szCs w:val="28"/>
                        </w:rPr>
                        <w:t>Report completed on: Month YYYY</w:t>
                      </w:r>
                    </w:p>
                    <w:p w14:paraId="53C6EFDB" w14:textId="77777777" w:rsidR="00C16733" w:rsidRPr="00125C5F" w:rsidRDefault="00C16733" w:rsidP="00C16733">
                      <w:pPr>
                        <w:rPr>
                          <w:i/>
                          <w:iCs/>
                          <w:color w:val="009EDB"/>
                          <w:sz w:val="28"/>
                          <w:szCs w:val="28"/>
                        </w:rPr>
                      </w:pPr>
                      <w:r w:rsidRPr="00125C5F">
                        <w:rPr>
                          <w:i/>
                          <w:iCs/>
                          <w:color w:val="009EDB"/>
                          <w:sz w:val="28"/>
                          <w:szCs w:val="28"/>
                        </w:rPr>
                        <w:t>Evaluation conducted by: “Evaluator(s) names”</w:t>
                      </w:r>
                      <w:permEnd w:id="896142894"/>
                    </w:p>
                  </w:txbxContent>
                </v:textbox>
              </v:shape>
            </w:pict>
          </mc:Fallback>
        </mc:AlternateContent>
      </w:r>
      <w:r w:rsidRPr="00C16733">
        <w:rPr>
          <w:noProof/>
        </w:rPr>
        <mc:AlternateContent>
          <mc:Choice Requires="wps">
            <w:drawing>
              <wp:anchor distT="45720" distB="45720" distL="114300" distR="114300" simplePos="0" relativeHeight="251658243" behindDoc="0" locked="0" layoutInCell="1" allowOverlap="1" wp14:anchorId="239A9685" wp14:editId="7C8D2ACE">
                <wp:simplePos x="0" y="0"/>
                <wp:positionH relativeFrom="column">
                  <wp:posOffset>3272010</wp:posOffset>
                </wp:positionH>
                <wp:positionV relativeFrom="paragraph">
                  <wp:posOffset>5933218</wp:posOffset>
                </wp:positionV>
                <wp:extent cx="3128790" cy="4833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790" cy="483335"/>
                        </a:xfrm>
                        <a:prstGeom prst="rect">
                          <a:avLst/>
                        </a:prstGeom>
                        <a:noFill/>
                        <a:ln w="9525">
                          <a:noFill/>
                          <a:miter lim="800000"/>
                          <a:headEnd/>
                          <a:tailEnd/>
                        </a:ln>
                      </wps:spPr>
                      <wps:txbx>
                        <w:txbxContent>
                          <w:p w14:paraId="00D79FE8" w14:textId="77777777" w:rsidR="00C16733" w:rsidRPr="00847F8C" w:rsidRDefault="00C16733" w:rsidP="00C16733">
                            <w:pPr>
                              <w:jc w:val="right"/>
                              <w:rPr>
                                <w:i/>
                                <w:iCs/>
                              </w:rPr>
                            </w:pPr>
                            <w:permStart w:id="1761045086" w:edGrp="everyone"/>
                            <w:r w:rsidRPr="00847F8C">
                              <w:rPr>
                                <w:i/>
                                <w:iCs/>
                              </w:rPr>
                              <w:t>Add implementing entity’s logo here</w:t>
                            </w:r>
                            <w:permEnd w:id="17610450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A9685" id="_x0000_s1027" type="#_x0000_t202" style="position:absolute;margin-left:257.65pt;margin-top:467.2pt;width:246.35pt;height:38.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8h+gEAANQDAAAOAAAAZHJzL2Uyb0RvYy54bWysU8tu2zAQvBfoPxC81/KzsQXLQZo0RYH0&#10;AaT9gDVFWURJLkvSltKv75JSHKO9FdWB4HLF2Z3Z4fa6N5qdpA8KbcVnkyln0gqslT1U/Pu3+zdr&#10;zkIEW4NGKyv+JAO/3r1+te1cKefYoq6lZwRiQ9m5ircxurIogmilgTBBJy0lG/QGIoX+UNQeOkI3&#10;uphPp2+LDn3tPAoZAp3eDUm+y/hNI0X80jRBRqYrTr3FvPq87tNa7LZQHjy4VomxDfiHLgwoS0XP&#10;UHcQgR29+gvKKOExYBMnAk2BTaOEzByIzWz6B5vHFpzMXEic4M4yhf8HKz6fHt1Xz2L/DnsaYCYR&#10;3AOKH4FZvG3BHuSN99i1EmoqPEuSFZ0L5Xg1SR3KkED23SesachwjJiB+sabpArxZIROA3g6iy77&#10;yAQdLmbz9dWGUoJyy/VisVjlElA+33Y+xA8SDUubinsaakaH00OIqRson39JxSzeK63zYLVlXcU3&#10;q/kqX7jIGBXJd1qZiq+n6RuckEi+t3W+HEHpYU8FtB1ZJ6ID5djve6bqUZIkwh7rJ5LB42Azeha0&#10;adH/4qwji1U8/DyCl5zpj5ak3MyWy+TJHCxXV3MK/GVmf5kBKwiq4pGzYXsbs48HyjckeaOyGi+d&#10;jC2TdbJIo82TNy/j/NfLY9z9BgAA//8DAFBLAwQUAAYACAAAACEAqtkokN8AAAANAQAADwAAAGRy&#10;cy9kb3ducmV2LnhtbEyPwU7DMAyG70i8Q2Qkbiwpa9FW6k4IxBXEgEm7ZY3XVjRO1WRreXvSE7vZ&#10;8qff319sJtuJMw2+dYyQLBQI4sqZlmuEr8/XuxUIHzQb3TkmhF/ysCmvrwqdGzfyB523oRYxhH2u&#10;EZoQ+lxKXzVktV+4njjejm6wOsR1qKUZ9BjDbSfvlXqQVrccPzS6p+eGqp/tySJ8vx33u1S91y82&#10;60c3Kcl2LRFvb6anRxCBpvAPw6wf1aGMTgd3YuNFh5Al2TKiCOtlmoKYCaVWsd5hnhKVgSwLedmi&#10;/AMAAP//AwBQSwECLQAUAAYACAAAACEAtoM4kv4AAADhAQAAEwAAAAAAAAAAAAAAAAAAAAAAW0Nv&#10;bnRlbnRfVHlwZXNdLnhtbFBLAQItABQABgAIAAAAIQA4/SH/1gAAAJQBAAALAAAAAAAAAAAAAAAA&#10;AC8BAABfcmVscy8ucmVsc1BLAQItABQABgAIAAAAIQAPBR8h+gEAANQDAAAOAAAAAAAAAAAAAAAA&#10;AC4CAABkcnMvZTJvRG9jLnhtbFBLAQItABQABgAIAAAAIQCq2SiQ3wAAAA0BAAAPAAAAAAAAAAAA&#10;AAAAAFQEAABkcnMvZG93bnJldi54bWxQSwUGAAAAAAQABADzAAAAYAUAAAAA&#10;" filled="f" stroked="f">
                <v:textbox>
                  <w:txbxContent>
                    <w:p w14:paraId="00D79FE8" w14:textId="77777777" w:rsidR="00C16733" w:rsidRPr="00847F8C" w:rsidRDefault="00C16733" w:rsidP="00C16733">
                      <w:pPr>
                        <w:jc w:val="right"/>
                        <w:rPr>
                          <w:i/>
                          <w:iCs/>
                        </w:rPr>
                      </w:pPr>
                      <w:permStart w:id="1761045086" w:edGrp="everyone"/>
                      <w:r w:rsidRPr="00847F8C">
                        <w:rPr>
                          <w:i/>
                          <w:iCs/>
                        </w:rPr>
                        <w:t>Add implementing entity’s logo here</w:t>
                      </w:r>
                      <w:permEnd w:id="1761045086"/>
                    </w:p>
                  </w:txbxContent>
                </v:textbox>
              </v:shape>
            </w:pict>
          </mc:Fallback>
        </mc:AlternateContent>
      </w:r>
      <w:r w:rsidRPr="00C16733">
        <w:rPr>
          <w:noProof/>
        </w:rPr>
        <w:drawing>
          <wp:anchor distT="0" distB="0" distL="114300" distR="114300" simplePos="0" relativeHeight="251658244" behindDoc="0" locked="0" layoutInCell="1" allowOverlap="1" wp14:anchorId="4EB00D68" wp14:editId="52FF3043">
            <wp:simplePos x="0" y="0"/>
            <wp:positionH relativeFrom="column">
              <wp:posOffset>-453390</wp:posOffset>
            </wp:positionH>
            <wp:positionV relativeFrom="paragraph">
              <wp:posOffset>5815965</wp:posOffset>
            </wp:positionV>
            <wp:extent cx="3314700" cy="604520"/>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314700" cy="604520"/>
                    </a:xfrm>
                    <a:prstGeom prst="rect">
                      <a:avLst/>
                    </a:prstGeom>
                  </pic:spPr>
                </pic:pic>
              </a:graphicData>
            </a:graphic>
            <wp14:sizeRelH relativeFrom="page">
              <wp14:pctWidth>0</wp14:pctWidth>
            </wp14:sizeRelH>
            <wp14:sizeRelV relativeFrom="page">
              <wp14:pctHeight>0</wp14:pctHeight>
            </wp14:sizeRelV>
          </wp:anchor>
        </w:drawing>
      </w:r>
      <w:r w:rsidRPr="00C16733">
        <w:rPr>
          <w:noProof/>
        </w:rPr>
        <mc:AlternateContent>
          <mc:Choice Requires="wps">
            <w:drawing>
              <wp:anchor distT="45720" distB="45720" distL="114300" distR="114300" simplePos="0" relativeHeight="251658241" behindDoc="0" locked="0" layoutInCell="1" allowOverlap="1" wp14:anchorId="22EB603F" wp14:editId="3AD80590">
                <wp:simplePos x="0" y="0"/>
                <wp:positionH relativeFrom="margin">
                  <wp:align>center</wp:align>
                </wp:positionH>
                <wp:positionV relativeFrom="paragraph">
                  <wp:posOffset>334209</wp:posOffset>
                </wp:positionV>
                <wp:extent cx="7134225" cy="299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992120"/>
                        </a:xfrm>
                        <a:prstGeom prst="rect">
                          <a:avLst/>
                        </a:prstGeom>
                        <a:noFill/>
                        <a:ln w="9525">
                          <a:noFill/>
                          <a:miter lim="800000"/>
                          <a:headEnd/>
                          <a:tailEnd/>
                        </a:ln>
                      </wps:spPr>
                      <wps:txbx>
                        <w:txbxContent>
                          <w:p w14:paraId="0FC4B275" w14:textId="77777777" w:rsidR="00C16733" w:rsidRDefault="00C16733" w:rsidP="00C16733">
                            <w:pPr>
                              <w:spacing w:after="0"/>
                              <w:jc w:val="center"/>
                              <w:rPr>
                                <w:rFonts w:ascii="Roboto" w:eastAsia="Times New Roman" w:hAnsi="Roboto"/>
                                <w:b/>
                                <w:bCs/>
                                <w:color w:val="009EDB"/>
                                <w:sz w:val="56"/>
                                <w:szCs w:val="56"/>
                              </w:rPr>
                            </w:pPr>
                            <w:permStart w:id="1222449134" w:edGrp="everyone"/>
                            <w:r w:rsidRPr="00125C5F">
                              <w:rPr>
                                <w:rFonts w:ascii="Roboto" w:eastAsia="Times New Roman" w:hAnsi="Roboto"/>
                                <w:b/>
                                <w:bCs/>
                                <w:color w:val="009EDB"/>
                                <w:sz w:val="56"/>
                                <w:szCs w:val="56"/>
                              </w:rPr>
                              <w:t>United Nations Development Account</w:t>
                            </w:r>
                          </w:p>
                          <w:p w14:paraId="07FEE443" w14:textId="77777777" w:rsidR="00C16733" w:rsidRDefault="00C16733" w:rsidP="00C16733">
                            <w:pPr>
                              <w:spacing w:after="0"/>
                              <w:jc w:val="center"/>
                              <w:rPr>
                                <w:rFonts w:ascii="Roboto" w:eastAsia="Times New Roman" w:hAnsi="Roboto"/>
                                <w:b/>
                                <w:bCs/>
                                <w:color w:val="009EDB"/>
                                <w:sz w:val="56"/>
                                <w:szCs w:val="56"/>
                              </w:rPr>
                            </w:pPr>
                          </w:p>
                          <w:p w14:paraId="588799D5" w14:textId="77777777" w:rsidR="00C16733" w:rsidRDefault="00C16733" w:rsidP="00C16733">
                            <w:pPr>
                              <w:spacing w:after="0"/>
                              <w:jc w:val="center"/>
                              <w:rPr>
                                <w:rFonts w:ascii="Roboto" w:eastAsia="Times New Roman" w:hAnsi="Roboto"/>
                                <w:b/>
                                <w:bCs/>
                                <w:color w:val="009EDB"/>
                                <w:sz w:val="56"/>
                                <w:szCs w:val="56"/>
                              </w:rPr>
                            </w:pPr>
                          </w:p>
                          <w:p w14:paraId="652562C2" w14:textId="77777777" w:rsidR="00C16733" w:rsidRPr="00125C5F" w:rsidRDefault="00C16733" w:rsidP="00C16733">
                            <w:pPr>
                              <w:spacing w:after="0"/>
                              <w:jc w:val="center"/>
                              <w:rPr>
                                <w:rFonts w:ascii="Roboto" w:eastAsia="Times New Roman" w:hAnsi="Roboto"/>
                                <w:b/>
                                <w:bCs/>
                                <w:color w:val="009EDB"/>
                                <w:sz w:val="56"/>
                                <w:szCs w:val="56"/>
                              </w:rPr>
                            </w:pPr>
                            <w:r>
                              <w:rPr>
                                <w:rFonts w:ascii="Roboto" w:eastAsia="Times New Roman" w:hAnsi="Roboto"/>
                                <w:b/>
                                <w:bCs/>
                                <w:color w:val="009EDB"/>
                                <w:sz w:val="56"/>
                                <w:szCs w:val="56"/>
                              </w:rPr>
                              <w:t xml:space="preserve">Terminal Evaluation of </w:t>
                            </w:r>
                            <w:r w:rsidRPr="00125C5F">
                              <w:rPr>
                                <w:rFonts w:ascii="Roboto" w:eastAsia="Times New Roman" w:hAnsi="Roboto"/>
                                <w:b/>
                                <w:bCs/>
                                <w:color w:val="009EDB"/>
                                <w:sz w:val="56"/>
                                <w:szCs w:val="56"/>
                              </w:rPr>
                              <w:t xml:space="preserve">Project </w:t>
                            </w:r>
                            <w:r w:rsidRPr="00125C5F">
                              <w:rPr>
                                <w:rFonts w:ascii="Roboto" w:eastAsia="Times New Roman" w:hAnsi="Roboto"/>
                                <w:b/>
                                <w:bCs/>
                                <w:color w:val="009EDB"/>
                                <w:sz w:val="56"/>
                                <w:szCs w:val="56"/>
                                <w:shd w:val="pct15" w:color="auto" w:fill="FFFFFF"/>
                              </w:rPr>
                              <w:t>ID</w:t>
                            </w:r>
                          </w:p>
                          <w:p w14:paraId="664A9945" w14:textId="77777777" w:rsidR="00C16733" w:rsidRPr="00125C5F" w:rsidRDefault="00C16733" w:rsidP="00C16733">
                            <w:pPr>
                              <w:jc w:val="center"/>
                              <w:rPr>
                                <w:rFonts w:ascii="Roboto" w:eastAsia="Times New Roman" w:hAnsi="Roboto"/>
                                <w:i/>
                                <w:iCs/>
                                <w:color w:val="009EDB"/>
                                <w:sz w:val="36"/>
                                <w:szCs w:val="36"/>
                              </w:rPr>
                            </w:pPr>
                            <w:r w:rsidRPr="00125C5F">
                              <w:rPr>
                                <w:rFonts w:ascii="Roboto" w:eastAsia="Times New Roman" w:hAnsi="Roboto"/>
                                <w:i/>
                                <w:iCs/>
                                <w:color w:val="009EDB"/>
                                <w:sz w:val="36"/>
                                <w:szCs w:val="36"/>
                              </w:rPr>
                              <w:t>“Project title”</w:t>
                            </w:r>
                          </w:p>
                          <w:p w14:paraId="56E6E261" w14:textId="77777777" w:rsidR="00C16733" w:rsidRPr="00125C5F" w:rsidRDefault="00C16733" w:rsidP="00C16733">
                            <w:pPr>
                              <w:jc w:val="center"/>
                              <w:rPr>
                                <w:rFonts w:ascii="Roboto" w:eastAsia="Times New Roman" w:hAnsi="Roboto"/>
                                <w:i/>
                                <w:iCs/>
                                <w:color w:val="009EDB"/>
                                <w:sz w:val="28"/>
                                <w:szCs w:val="28"/>
                              </w:rPr>
                            </w:pPr>
                            <w:r w:rsidRPr="00125C5F">
                              <w:rPr>
                                <w:rFonts w:ascii="Roboto" w:eastAsia="Times New Roman" w:hAnsi="Roboto"/>
                                <w:i/>
                                <w:iCs/>
                                <w:color w:val="009EDB"/>
                                <w:sz w:val="28"/>
                                <w:szCs w:val="28"/>
                              </w:rPr>
                              <w:t xml:space="preserve">(Start </w:t>
                            </w:r>
                            <w:proofErr w:type="gramStart"/>
                            <w:r w:rsidRPr="00125C5F">
                              <w:rPr>
                                <w:rFonts w:ascii="Roboto" w:eastAsia="Times New Roman" w:hAnsi="Roboto"/>
                                <w:i/>
                                <w:iCs/>
                                <w:color w:val="009EDB"/>
                                <w:sz w:val="28"/>
                                <w:szCs w:val="28"/>
                              </w:rPr>
                              <w:t>year-End</w:t>
                            </w:r>
                            <w:proofErr w:type="gramEnd"/>
                            <w:r w:rsidRPr="00125C5F">
                              <w:rPr>
                                <w:rFonts w:ascii="Roboto" w:eastAsia="Times New Roman" w:hAnsi="Roboto"/>
                                <w:i/>
                                <w:iCs/>
                                <w:color w:val="009EDB"/>
                                <w:sz w:val="28"/>
                                <w:szCs w:val="28"/>
                              </w:rPr>
                              <w:t xml:space="preserve"> year)</w:t>
                            </w:r>
                          </w:p>
                          <w:permEnd w:id="1222449134"/>
                          <w:p w14:paraId="728775CE" w14:textId="77777777" w:rsidR="00C16733" w:rsidRPr="00125C5F" w:rsidRDefault="00C16733" w:rsidP="00C16733">
                            <w:pPr>
                              <w:rPr>
                                <w:rFonts w:ascii="Roboto" w:hAnsi="Roboto"/>
                                <w:color w:val="009ED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B603F" id="_x0000_s1028" type="#_x0000_t202" style="position:absolute;margin-left:0;margin-top:26.3pt;width:561.75pt;height:235.6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4y/AEAANUDAAAOAAAAZHJzL2Uyb0RvYy54bWysU8tu2zAQvBfoPxC817JUu4kFy0GaNEWB&#10;9AGk/QCaoiyiJJdd0pbSr++SchwjvRXVgVhyxdmd2eH6arSGHRQGDa7h5WzOmXISWu12Df/x/e7N&#10;JWchCtcKA041/FEFfrV5/Wo9+FpV0INpFTICcaEefMP7GH1dFEH2yoowA68cJTtAKyJtcVe0KAZC&#10;t6ao5vN3xQDYegSpQqDT2ynJNxm/65SMX7suqMhMw6m3mFfM6zatxWYt6h0K32t5bEP8QxdWaEdF&#10;T1C3Igq2R/0XlNUSIUAXZxJsAV2npcociE05f8HmoRdeZS4kTvAnmcL/g5VfDg/+G7I4voeRBphJ&#10;BH8P8mdgDm564XbqGhGGXomWCpdJsmLwoT5eTVKHOiSQ7fAZWhqy2EfIQGOHNqlCPBmh0wAeT6Kr&#10;MTJJhxfl20VVLTmTlKtWq6qs8lgKUT9d9xjiRwWWpaDhSFPN8OJwH2JqR9RPv6RqDu60MXmyxrGh&#10;4asl4b/IWB3JeEbbhl/O0zdZIbH84Np8OQptppgKGHeknZhOnOO4HZluqet0N6mwhfaRdECYfEbv&#10;goIe8DdnA3ms4eHXXqDizHxypOWqXCySKfNmsbwg4gzPM9vzjHCSoBoeOZvCm5iNPBG7Js07ndV4&#10;7uTYMnkni3T0eTLn+T7/9fwaN38AAAD//wMAUEsDBBQABgAIAAAAIQCBxuY83QAAAAgBAAAPAAAA&#10;ZHJzL2Rvd25yZXYueG1sTI/NTsMwEITvSH0Haytxo3ZTUpWQTVUVcQVRfiRubrxNIuJ1FLtNeHuc&#10;Ez3Ozmrmm3w72lZcqPeNY4TlQoEgLp1puEL4eH++24DwQbPRrWNC+CUP22J2k+vMuIHf6HIIlYgh&#10;7DONUIfQZVL6siar/cJ1xNE7ud7qEGVfSdPrIYbbViZKraXVDceGWne0r6n8OZwtwufL6fvrXr1W&#10;TzbtBjcqyfZBIt7Ox90jiEBj+H+GCT+iQxGZju7MxosWIQ4JCGmyBjG5y2SVgjhOl9UGZJHL6wHF&#10;HwAAAP//AwBQSwECLQAUAAYACAAAACEAtoM4kv4AAADhAQAAEwAAAAAAAAAAAAAAAAAAAAAAW0Nv&#10;bnRlbnRfVHlwZXNdLnhtbFBLAQItABQABgAIAAAAIQA4/SH/1gAAAJQBAAALAAAAAAAAAAAAAAAA&#10;AC8BAABfcmVscy8ucmVsc1BLAQItABQABgAIAAAAIQDX4k4y/AEAANUDAAAOAAAAAAAAAAAAAAAA&#10;AC4CAABkcnMvZTJvRG9jLnhtbFBLAQItABQABgAIAAAAIQCBxuY83QAAAAgBAAAPAAAAAAAAAAAA&#10;AAAAAFYEAABkcnMvZG93bnJldi54bWxQSwUGAAAAAAQABADzAAAAYAUAAAAA&#10;" filled="f" stroked="f">
                <v:textbox>
                  <w:txbxContent>
                    <w:p w14:paraId="0FC4B275" w14:textId="77777777" w:rsidR="00C16733" w:rsidRDefault="00C16733" w:rsidP="00C16733">
                      <w:pPr>
                        <w:spacing w:after="0"/>
                        <w:jc w:val="center"/>
                        <w:rPr>
                          <w:rFonts w:ascii="Roboto" w:eastAsia="Times New Roman" w:hAnsi="Roboto"/>
                          <w:b/>
                          <w:bCs/>
                          <w:color w:val="009EDB"/>
                          <w:sz w:val="56"/>
                          <w:szCs w:val="56"/>
                        </w:rPr>
                      </w:pPr>
                      <w:permStart w:id="1222449134" w:edGrp="everyone"/>
                      <w:r w:rsidRPr="00125C5F">
                        <w:rPr>
                          <w:rFonts w:ascii="Roboto" w:eastAsia="Times New Roman" w:hAnsi="Roboto"/>
                          <w:b/>
                          <w:bCs/>
                          <w:color w:val="009EDB"/>
                          <w:sz w:val="56"/>
                          <w:szCs w:val="56"/>
                        </w:rPr>
                        <w:t>United Nations Development Account</w:t>
                      </w:r>
                    </w:p>
                    <w:p w14:paraId="07FEE443" w14:textId="77777777" w:rsidR="00C16733" w:rsidRDefault="00C16733" w:rsidP="00C16733">
                      <w:pPr>
                        <w:spacing w:after="0"/>
                        <w:jc w:val="center"/>
                        <w:rPr>
                          <w:rFonts w:ascii="Roboto" w:eastAsia="Times New Roman" w:hAnsi="Roboto"/>
                          <w:b/>
                          <w:bCs/>
                          <w:color w:val="009EDB"/>
                          <w:sz w:val="56"/>
                          <w:szCs w:val="56"/>
                        </w:rPr>
                      </w:pPr>
                    </w:p>
                    <w:p w14:paraId="588799D5" w14:textId="77777777" w:rsidR="00C16733" w:rsidRDefault="00C16733" w:rsidP="00C16733">
                      <w:pPr>
                        <w:spacing w:after="0"/>
                        <w:jc w:val="center"/>
                        <w:rPr>
                          <w:rFonts w:ascii="Roboto" w:eastAsia="Times New Roman" w:hAnsi="Roboto"/>
                          <w:b/>
                          <w:bCs/>
                          <w:color w:val="009EDB"/>
                          <w:sz w:val="56"/>
                          <w:szCs w:val="56"/>
                        </w:rPr>
                      </w:pPr>
                    </w:p>
                    <w:p w14:paraId="652562C2" w14:textId="77777777" w:rsidR="00C16733" w:rsidRPr="00125C5F" w:rsidRDefault="00C16733" w:rsidP="00C16733">
                      <w:pPr>
                        <w:spacing w:after="0"/>
                        <w:jc w:val="center"/>
                        <w:rPr>
                          <w:rFonts w:ascii="Roboto" w:eastAsia="Times New Roman" w:hAnsi="Roboto"/>
                          <w:b/>
                          <w:bCs/>
                          <w:color w:val="009EDB"/>
                          <w:sz w:val="56"/>
                          <w:szCs w:val="56"/>
                        </w:rPr>
                      </w:pPr>
                      <w:r>
                        <w:rPr>
                          <w:rFonts w:ascii="Roboto" w:eastAsia="Times New Roman" w:hAnsi="Roboto"/>
                          <w:b/>
                          <w:bCs/>
                          <w:color w:val="009EDB"/>
                          <w:sz w:val="56"/>
                          <w:szCs w:val="56"/>
                        </w:rPr>
                        <w:t xml:space="preserve">Terminal Evaluation of </w:t>
                      </w:r>
                      <w:r w:rsidRPr="00125C5F">
                        <w:rPr>
                          <w:rFonts w:ascii="Roboto" w:eastAsia="Times New Roman" w:hAnsi="Roboto"/>
                          <w:b/>
                          <w:bCs/>
                          <w:color w:val="009EDB"/>
                          <w:sz w:val="56"/>
                          <w:szCs w:val="56"/>
                        </w:rPr>
                        <w:t xml:space="preserve">Project </w:t>
                      </w:r>
                      <w:r w:rsidRPr="00125C5F">
                        <w:rPr>
                          <w:rFonts w:ascii="Roboto" w:eastAsia="Times New Roman" w:hAnsi="Roboto"/>
                          <w:b/>
                          <w:bCs/>
                          <w:color w:val="009EDB"/>
                          <w:sz w:val="56"/>
                          <w:szCs w:val="56"/>
                          <w:shd w:val="pct15" w:color="auto" w:fill="FFFFFF"/>
                        </w:rPr>
                        <w:t>ID</w:t>
                      </w:r>
                    </w:p>
                    <w:p w14:paraId="664A9945" w14:textId="77777777" w:rsidR="00C16733" w:rsidRPr="00125C5F" w:rsidRDefault="00C16733" w:rsidP="00C16733">
                      <w:pPr>
                        <w:jc w:val="center"/>
                        <w:rPr>
                          <w:rFonts w:ascii="Roboto" w:eastAsia="Times New Roman" w:hAnsi="Roboto"/>
                          <w:i/>
                          <w:iCs/>
                          <w:color w:val="009EDB"/>
                          <w:sz w:val="36"/>
                          <w:szCs w:val="36"/>
                        </w:rPr>
                      </w:pPr>
                      <w:r w:rsidRPr="00125C5F">
                        <w:rPr>
                          <w:rFonts w:ascii="Roboto" w:eastAsia="Times New Roman" w:hAnsi="Roboto"/>
                          <w:i/>
                          <w:iCs/>
                          <w:color w:val="009EDB"/>
                          <w:sz w:val="36"/>
                          <w:szCs w:val="36"/>
                        </w:rPr>
                        <w:t>“Project title”</w:t>
                      </w:r>
                    </w:p>
                    <w:p w14:paraId="56E6E261" w14:textId="77777777" w:rsidR="00C16733" w:rsidRPr="00125C5F" w:rsidRDefault="00C16733" w:rsidP="00C16733">
                      <w:pPr>
                        <w:jc w:val="center"/>
                        <w:rPr>
                          <w:rFonts w:ascii="Roboto" w:eastAsia="Times New Roman" w:hAnsi="Roboto"/>
                          <w:i/>
                          <w:iCs/>
                          <w:color w:val="009EDB"/>
                          <w:sz w:val="28"/>
                          <w:szCs w:val="28"/>
                        </w:rPr>
                      </w:pPr>
                      <w:r w:rsidRPr="00125C5F">
                        <w:rPr>
                          <w:rFonts w:ascii="Roboto" w:eastAsia="Times New Roman" w:hAnsi="Roboto"/>
                          <w:i/>
                          <w:iCs/>
                          <w:color w:val="009EDB"/>
                          <w:sz w:val="28"/>
                          <w:szCs w:val="28"/>
                        </w:rPr>
                        <w:t xml:space="preserve">(Start </w:t>
                      </w:r>
                      <w:proofErr w:type="gramStart"/>
                      <w:r w:rsidRPr="00125C5F">
                        <w:rPr>
                          <w:rFonts w:ascii="Roboto" w:eastAsia="Times New Roman" w:hAnsi="Roboto"/>
                          <w:i/>
                          <w:iCs/>
                          <w:color w:val="009EDB"/>
                          <w:sz w:val="28"/>
                          <w:szCs w:val="28"/>
                        </w:rPr>
                        <w:t>year-End</w:t>
                      </w:r>
                      <w:proofErr w:type="gramEnd"/>
                      <w:r w:rsidRPr="00125C5F">
                        <w:rPr>
                          <w:rFonts w:ascii="Roboto" w:eastAsia="Times New Roman" w:hAnsi="Roboto"/>
                          <w:i/>
                          <w:iCs/>
                          <w:color w:val="009EDB"/>
                          <w:sz w:val="28"/>
                          <w:szCs w:val="28"/>
                        </w:rPr>
                        <w:t xml:space="preserve"> year)</w:t>
                      </w:r>
                    </w:p>
                    <w:permEnd w:id="1222449134"/>
                    <w:p w14:paraId="728775CE" w14:textId="77777777" w:rsidR="00C16733" w:rsidRPr="00125C5F" w:rsidRDefault="00C16733" w:rsidP="00C16733">
                      <w:pPr>
                        <w:rPr>
                          <w:rFonts w:ascii="Roboto" w:hAnsi="Roboto"/>
                          <w:color w:val="009EDB"/>
                          <w:sz w:val="56"/>
                          <w:szCs w:val="56"/>
                        </w:rPr>
                      </w:pPr>
                    </w:p>
                  </w:txbxContent>
                </v:textbox>
                <w10:wrap anchorx="margin"/>
              </v:shape>
            </w:pict>
          </mc:Fallback>
        </mc:AlternateContent>
      </w:r>
      <w:r w:rsidRPr="00C16733">
        <w:br w:type="page"/>
      </w:r>
    </w:p>
    <w:p w14:paraId="4892143C" w14:textId="77777777" w:rsidR="00C16733" w:rsidRPr="00C16733" w:rsidRDefault="00C16733" w:rsidP="00C16733">
      <w:permStart w:id="583366841" w:edGrp="everyone"/>
    </w:p>
    <w:p w14:paraId="271F24A1" w14:textId="77777777" w:rsidR="00C16733" w:rsidRPr="00C16733" w:rsidRDefault="00C16733" w:rsidP="00C16733"/>
    <w:p w14:paraId="70CCFE5D" w14:textId="77777777" w:rsidR="00C16733" w:rsidRPr="00C16733" w:rsidRDefault="00C16733" w:rsidP="00C16733"/>
    <w:p w14:paraId="034739BD" w14:textId="77777777" w:rsidR="00C16733" w:rsidRPr="00C16733" w:rsidRDefault="00C16733" w:rsidP="00C16733"/>
    <w:p w14:paraId="5E7EB630" w14:textId="77777777" w:rsidR="00C16733" w:rsidRPr="00C16733" w:rsidRDefault="00C16733" w:rsidP="00C16733"/>
    <w:p w14:paraId="3E2047ED" w14:textId="77777777" w:rsidR="00C16733" w:rsidRPr="00C16733" w:rsidRDefault="00C16733" w:rsidP="00C16733"/>
    <w:p w14:paraId="77741C92" w14:textId="77777777" w:rsidR="00C16733" w:rsidRPr="00C16733" w:rsidRDefault="00C16733" w:rsidP="00C16733"/>
    <w:p w14:paraId="3C790633" w14:textId="77777777" w:rsidR="00C16733" w:rsidRPr="00C16733" w:rsidRDefault="00C16733" w:rsidP="00C16733"/>
    <w:p w14:paraId="09EFA16E" w14:textId="77777777" w:rsidR="00C16733" w:rsidRPr="00C16733" w:rsidRDefault="00C16733" w:rsidP="00C16733">
      <w:pPr>
        <w:rPr>
          <w:rFonts w:ascii="Roboto" w:hAnsi="Roboto"/>
        </w:rPr>
      </w:pPr>
    </w:p>
    <w:p w14:paraId="4910B6B4" w14:textId="77777777" w:rsidR="00C16733" w:rsidRPr="00C16733" w:rsidRDefault="00C16733" w:rsidP="00C16733">
      <w:pPr>
        <w:rPr>
          <w:rFonts w:ascii="Roboto" w:hAnsi="Roboto"/>
        </w:rPr>
      </w:pPr>
      <w:r w:rsidRPr="00C16733">
        <w:rPr>
          <w:rFonts w:ascii="Roboto" w:hAnsi="Roboto"/>
        </w:rPr>
        <w:t>Evaluator: “Evaluator name(s) and title(s)”</w:t>
      </w:r>
    </w:p>
    <w:p w14:paraId="213DE4A5" w14:textId="77777777" w:rsidR="00C16733" w:rsidRPr="00C16733" w:rsidRDefault="00C16733" w:rsidP="00C16733">
      <w:pPr>
        <w:rPr>
          <w:rFonts w:ascii="Roboto" w:hAnsi="Roboto"/>
        </w:rPr>
      </w:pPr>
      <w:r w:rsidRPr="00C16733">
        <w:rPr>
          <w:rFonts w:ascii="Roboto" w:hAnsi="Roboto"/>
        </w:rPr>
        <w:t>Evaluation Manager: “Evaluation manager name(s), title(s) and division(s)/office(s)”</w:t>
      </w:r>
    </w:p>
    <w:p w14:paraId="5E794BD5" w14:textId="77777777" w:rsidR="00C16733" w:rsidRPr="00C16733" w:rsidRDefault="00C16733" w:rsidP="00C16733">
      <w:pPr>
        <w:rPr>
          <w:rFonts w:ascii="Roboto" w:hAnsi="Roboto"/>
        </w:rPr>
      </w:pPr>
      <w:r w:rsidRPr="00C16733">
        <w:rPr>
          <w:rFonts w:ascii="Roboto" w:hAnsi="Roboto"/>
        </w:rPr>
        <w:t>[Name and contact information of the implementing entity]</w:t>
      </w:r>
    </w:p>
    <w:p w14:paraId="6E5F0590" w14:textId="77777777" w:rsidR="00C16733" w:rsidRPr="00C16733" w:rsidRDefault="00C16733" w:rsidP="00C16733">
      <w:pPr>
        <w:rPr>
          <w:rFonts w:ascii="Roboto" w:hAnsi="Roboto"/>
        </w:rPr>
      </w:pPr>
    </w:p>
    <w:p w14:paraId="4E6567B0" w14:textId="77777777" w:rsidR="00C16733" w:rsidRPr="00C16733" w:rsidRDefault="00C16733" w:rsidP="00C16733">
      <w:pPr>
        <w:rPr>
          <w:rFonts w:ascii="Roboto" w:hAnsi="Roboto"/>
        </w:rPr>
      </w:pPr>
      <w:r w:rsidRPr="00C16733">
        <w:rPr>
          <w:rFonts w:ascii="Roboto" w:hAnsi="Roboto"/>
        </w:rPr>
        <w:t>[Acknowledgements]</w:t>
      </w:r>
    </w:p>
    <w:p w14:paraId="2347A6E0" w14:textId="77777777" w:rsidR="00C16733" w:rsidRPr="00C16733" w:rsidRDefault="00C16733" w:rsidP="00C16733">
      <w:pPr>
        <w:rPr>
          <w:rFonts w:ascii="Roboto" w:hAnsi="Roboto"/>
        </w:rPr>
      </w:pPr>
    </w:p>
    <w:p w14:paraId="0ED9B459" w14:textId="77777777" w:rsidR="00C16733" w:rsidRPr="00C16733" w:rsidRDefault="00C16733" w:rsidP="00C16733">
      <w:pPr>
        <w:rPr>
          <w:rFonts w:ascii="Roboto" w:hAnsi="Roboto"/>
        </w:rPr>
      </w:pPr>
    </w:p>
    <w:p w14:paraId="50E86D0F" w14:textId="77777777" w:rsidR="00C16733" w:rsidRPr="00C16733" w:rsidRDefault="00C16733" w:rsidP="00C16733">
      <w:pPr>
        <w:rPr>
          <w:rFonts w:ascii="Roboto" w:hAnsi="Roboto"/>
        </w:rPr>
      </w:pPr>
    </w:p>
    <w:p w14:paraId="7FACB129" w14:textId="77777777" w:rsidR="00C16733" w:rsidRPr="00C16733" w:rsidRDefault="00C16733" w:rsidP="00C16733">
      <w:pPr>
        <w:rPr>
          <w:rFonts w:ascii="Roboto" w:hAnsi="Roboto"/>
        </w:rPr>
      </w:pPr>
    </w:p>
    <w:p w14:paraId="1F15747F" w14:textId="77777777" w:rsidR="00C16733" w:rsidRPr="00C16733" w:rsidRDefault="00C16733" w:rsidP="00C16733">
      <w:pPr>
        <w:rPr>
          <w:rFonts w:ascii="Roboto" w:hAnsi="Roboto"/>
        </w:rPr>
      </w:pPr>
    </w:p>
    <w:p w14:paraId="1522F6B1" w14:textId="77777777" w:rsidR="00C16733" w:rsidRPr="00C16733" w:rsidRDefault="00C16733" w:rsidP="00C16733">
      <w:pPr>
        <w:rPr>
          <w:rFonts w:ascii="Roboto" w:hAnsi="Roboto"/>
        </w:rPr>
      </w:pPr>
    </w:p>
    <w:p w14:paraId="795EB3DF" w14:textId="77777777" w:rsidR="00C16733" w:rsidRPr="00C16733" w:rsidRDefault="00C16733" w:rsidP="00C16733">
      <w:pPr>
        <w:rPr>
          <w:rFonts w:ascii="Roboto" w:hAnsi="Roboto"/>
        </w:rPr>
      </w:pPr>
    </w:p>
    <w:p w14:paraId="41276E78" w14:textId="77777777" w:rsidR="00C16733" w:rsidRPr="00C16733" w:rsidRDefault="00C16733" w:rsidP="00C16733">
      <w:pPr>
        <w:rPr>
          <w:rFonts w:ascii="Roboto" w:hAnsi="Roboto"/>
        </w:rPr>
      </w:pPr>
    </w:p>
    <w:p w14:paraId="20C5C032" w14:textId="77777777" w:rsidR="00C16733" w:rsidRPr="00C16733" w:rsidRDefault="00C16733" w:rsidP="00C16733">
      <w:pPr>
        <w:rPr>
          <w:rFonts w:ascii="Roboto" w:hAnsi="Roboto"/>
        </w:rPr>
      </w:pPr>
    </w:p>
    <w:p w14:paraId="5D6B0665" w14:textId="77777777" w:rsidR="00C16733" w:rsidRPr="00C16733" w:rsidRDefault="00C16733" w:rsidP="00C16733">
      <w:pPr>
        <w:rPr>
          <w:rFonts w:ascii="Roboto" w:hAnsi="Roboto"/>
        </w:rPr>
      </w:pPr>
    </w:p>
    <w:permEnd w:id="583366841"/>
    <w:p w14:paraId="6DE12E6D" w14:textId="77777777" w:rsidR="00C16733" w:rsidRPr="00C16733" w:rsidRDefault="00C16733" w:rsidP="00C16733"/>
    <w:p w14:paraId="72BEEE5A" w14:textId="77777777" w:rsidR="00C16733" w:rsidRPr="00C16733" w:rsidRDefault="00C16733" w:rsidP="00C16733">
      <w:pPr>
        <w:rPr>
          <w:rFonts w:ascii="Roboto" w:hAnsi="Roboto"/>
        </w:rPr>
      </w:pPr>
    </w:p>
    <w:p w14:paraId="21CADC1F" w14:textId="77777777" w:rsidR="00C16733" w:rsidRPr="00C16733" w:rsidRDefault="00C16733" w:rsidP="00C16733">
      <w:pPr>
        <w:rPr>
          <w:rFonts w:ascii="Roboto" w:hAnsi="Roboto"/>
        </w:rPr>
      </w:pPr>
      <w:r w:rsidRPr="00C16733">
        <w:rPr>
          <w:rFonts w:ascii="Roboto" w:hAnsi="Roboto"/>
          <w:noProof/>
        </w:rPr>
        <mc:AlternateContent>
          <mc:Choice Requires="wps">
            <w:drawing>
              <wp:anchor distT="0" distB="0" distL="114300" distR="114300" simplePos="0" relativeHeight="251658240" behindDoc="0" locked="0" layoutInCell="1" allowOverlap="1" wp14:anchorId="0C5A3364" wp14:editId="7B724124">
                <wp:simplePos x="0" y="0"/>
                <wp:positionH relativeFrom="margin">
                  <wp:posOffset>-180975</wp:posOffset>
                </wp:positionH>
                <wp:positionV relativeFrom="paragraph">
                  <wp:posOffset>84455</wp:posOffset>
                </wp:positionV>
                <wp:extent cx="6610350" cy="4851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85140"/>
                        </a:xfrm>
                        <a:prstGeom prst="rect">
                          <a:avLst/>
                        </a:prstGeom>
                        <a:noFill/>
                        <a:ln w="9525">
                          <a:noFill/>
                          <a:miter lim="800000"/>
                          <a:headEnd/>
                          <a:tailEnd/>
                        </a:ln>
                      </wps:spPr>
                      <wps:txbx>
                        <w:txbxContent>
                          <w:p w14:paraId="10CA66CD" w14:textId="77777777" w:rsidR="00C16733" w:rsidRPr="00847F8C" w:rsidRDefault="00C16733" w:rsidP="00C16733">
                            <w:pPr>
                              <w:rPr>
                                <w:rFonts w:ascii="Roboto" w:hAnsi="Roboto"/>
                              </w:rPr>
                            </w:pPr>
                            <w:permStart w:id="404229974" w:edGrp="everyone"/>
                            <w:r w:rsidRPr="00847F8C">
                              <w:rPr>
                                <w:rFonts w:ascii="Roboto" w:hAnsi="Roboto"/>
                              </w:rPr>
                              <w:t>This report was commissioned by [Entity]. The findings, conclusions and recommendations of this report are those of the external evaluator and do not necessarily reflect the views of the [Entity].</w:t>
                            </w:r>
                          </w:p>
                          <w:permEnd w:id="404229974"/>
                          <w:p w14:paraId="3FD68796" w14:textId="77777777" w:rsidR="00C16733" w:rsidRPr="00847F8C" w:rsidRDefault="00C16733" w:rsidP="00C16733">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C5A3364" id="_x0000_s1029" type="#_x0000_t202" style="position:absolute;margin-left:-14.25pt;margin-top:6.65pt;width:520.5pt;height:38.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cB/QEAANQDAAAOAAAAZHJzL2Uyb0RvYy54bWysU9tu2zAMfR+wfxD0vthOkyw1ohRduw4D&#10;ugvQ7QMUWY6FSaImKbGzrx8lu2mwvQ3zg0CK5iHPIbW5GYwmR+mDAstoNSspkVZAo+ye0e/fHt6s&#10;KQmR24ZrsJLRkwz0Zvv61aZ3tZxDB7qRniCIDXXvGO1idHVRBNFJw8MMnLQYbMEbHtH1+6LxvEd0&#10;o4t5Wa6KHnzjPAgZAt7ej0G6zfhtK0X80rZBRqIZxd5iPn0+d+ksthte7z13nRJTG/wfujBcWSx6&#10;hrrnkZODV39BGSU8BGjjTIApoG2VkJkDsqnKP9g8ddzJzAXFCe4sU/h/sOLz8cl99SQO72DAAWYS&#10;wT2C+BGIhbuO27289R76TvIGC1dJsqJ3oZ5Sk9ShDglk13+CBofMDxEy0NB6k1RBngTRcQCns+hy&#10;iETg5WpVlVdLDAmMLdbLapGnUvD6Odv5ED9IMCQZjHocakbnx8cQUze8fv4lFbPwoLTOg9WW9Ixe&#10;L+fLnHARMSri3mllGF2X6Rs3IZF8b5ucHLnSo40FtJ1YJ6Ij5TjsBqIaRq9SbhJhB80JZfAwrhk+&#10;CzQ68L8o6XHFGA0/D9xLSvRHi1JeVwvkSmJ2Fsu3c3T8ZWR3GeFWIBSjkZLRvIt5j0fKtyh5q7Ia&#10;L51MLePqZJGmNU+7eennv14e4/Y3AAAA//8DAFBLAwQUAAYACAAAACEANMp5GN4AAAAKAQAADwAA&#10;AGRycy9kb3ducmV2LnhtbEyPTW/CMAyG75P4D5GRdoOEMrZSmqJp066bYB/SbqExbUXjVE2g3b+f&#10;OW1H+330+nG+HV0rLtiHxpOGxVyBQCq9bajS8PH+MktBhGjImtYTavjBANticpObzPqBdnjZx0pw&#10;CYXMaKhj7DIpQ1mjM2HuOyTOjr53JvLYV9L2ZuBy18pEqXvpTEN8oTYdPtVYnvZnp+Hz9fj9dafe&#10;qme36gY/KkluLbW+nY6PGxARx/gHw1Wf1aFgp4M/kw2i1TBL0hWjHCyXIK6AWiS8OWhI1w8gi1z+&#10;f6H4BQAA//8DAFBLAQItABQABgAIAAAAIQC2gziS/gAAAOEBAAATAAAAAAAAAAAAAAAAAAAAAABb&#10;Q29udGVudF9UeXBlc10ueG1sUEsBAi0AFAAGAAgAAAAhADj9If/WAAAAlAEAAAsAAAAAAAAAAAAA&#10;AAAALwEAAF9yZWxzLy5yZWxzUEsBAi0AFAAGAAgAAAAhAKkihwH9AQAA1AMAAA4AAAAAAAAAAAAA&#10;AAAALgIAAGRycy9lMm9Eb2MueG1sUEsBAi0AFAAGAAgAAAAhADTKeRjeAAAACgEAAA8AAAAAAAAA&#10;AAAAAAAAVwQAAGRycy9kb3ducmV2LnhtbFBLBQYAAAAABAAEAPMAAABiBQAAAAA=&#10;" filled="f" stroked="f">
                <v:textbox>
                  <w:txbxContent>
                    <w:p w14:paraId="10CA66CD" w14:textId="77777777" w:rsidR="00C16733" w:rsidRPr="00847F8C" w:rsidRDefault="00C16733" w:rsidP="00C16733">
                      <w:pPr>
                        <w:rPr>
                          <w:rFonts w:ascii="Roboto" w:hAnsi="Roboto"/>
                        </w:rPr>
                      </w:pPr>
                      <w:permStart w:id="404229974" w:edGrp="everyone"/>
                      <w:r w:rsidRPr="00847F8C">
                        <w:rPr>
                          <w:rFonts w:ascii="Roboto" w:hAnsi="Roboto"/>
                        </w:rPr>
                        <w:t>This report was commissioned by [Entity]. The findings, conclusions and recommendations of this report are those of the external evaluator and do not necessarily reflect the views of the [Entity].</w:t>
                      </w:r>
                    </w:p>
                    <w:permEnd w:id="404229974"/>
                    <w:p w14:paraId="3FD68796" w14:textId="77777777" w:rsidR="00C16733" w:rsidRPr="00847F8C" w:rsidRDefault="00C16733" w:rsidP="00C16733">
                      <w:pPr>
                        <w:rPr>
                          <w:rFonts w:ascii="Roboto" w:hAnsi="Roboto"/>
                        </w:rPr>
                      </w:pPr>
                    </w:p>
                  </w:txbxContent>
                </v:textbox>
                <w10:wrap anchorx="margin"/>
              </v:shape>
            </w:pict>
          </mc:Fallback>
        </mc:AlternateContent>
      </w:r>
    </w:p>
    <w:p w14:paraId="7E6B5A9D" w14:textId="77777777" w:rsidR="00C16733" w:rsidRPr="00C16733" w:rsidRDefault="00C16733" w:rsidP="00C16733">
      <w:pPr>
        <w:rPr>
          <w:rFonts w:ascii="Roboto" w:hAnsi="Roboto"/>
        </w:rPr>
      </w:pPr>
    </w:p>
    <w:p w14:paraId="77803291" w14:textId="77777777" w:rsidR="00C16733" w:rsidRPr="00C16733" w:rsidRDefault="00C16733" w:rsidP="00C16733">
      <w:pPr>
        <w:rPr>
          <w:rFonts w:ascii="Roboto" w:hAnsi="Roboto"/>
        </w:rPr>
      </w:pPr>
    </w:p>
    <w:p w14:paraId="0C20D67F" w14:textId="77777777" w:rsidR="00C16733" w:rsidRPr="00C16733" w:rsidRDefault="00C16733" w:rsidP="00C16733">
      <w:pPr>
        <w:rPr>
          <w:rFonts w:ascii="Roboto" w:hAnsi="Roboto"/>
        </w:rPr>
        <w:sectPr w:rsidR="00C16733" w:rsidRPr="00C16733" w:rsidSect="002546F1">
          <w:footerReference w:type="default" r:id="rId12"/>
          <w:pgSz w:w="12240" w:h="15840"/>
          <w:pgMar w:top="1440" w:right="1440" w:bottom="1440" w:left="1440" w:header="720" w:footer="720" w:gutter="0"/>
          <w:pgBorders w:offsetFrom="page">
            <w:top w:val="single" w:sz="24" w:space="24" w:color="009EDB"/>
            <w:left w:val="single" w:sz="24" w:space="24" w:color="009EDB"/>
            <w:bottom w:val="single" w:sz="24" w:space="24" w:color="009EDB"/>
            <w:right w:val="single" w:sz="24" w:space="24" w:color="009EDB"/>
          </w:pgBorders>
          <w:pgNumType w:start="1"/>
          <w:cols w:space="720"/>
          <w:docGrid w:linePitch="360"/>
        </w:sectPr>
      </w:pPr>
    </w:p>
    <w:sdt>
      <w:sdtPr>
        <w:id w:val="-1888794029"/>
        <w:docPartObj>
          <w:docPartGallery w:val="Table of Contents"/>
          <w:docPartUnique/>
        </w:docPartObj>
      </w:sdtPr>
      <w:sdtEndPr>
        <w:rPr>
          <w:b/>
          <w:bCs/>
          <w:noProof/>
        </w:rPr>
      </w:sdtEndPr>
      <w:sdtContent>
        <w:p w14:paraId="62D17650" w14:textId="77777777" w:rsidR="00C16733" w:rsidRPr="00C16733" w:rsidRDefault="00C16733" w:rsidP="00C16733">
          <w:pPr>
            <w:keepNext/>
            <w:keepLines/>
            <w:spacing w:before="240" w:after="240"/>
            <w:rPr>
              <w:rFonts w:ascii="Roboto" w:eastAsiaTheme="majorEastAsia" w:hAnsi="Roboto" w:cstheme="majorBidi"/>
              <w:b/>
              <w:bCs/>
              <w:color w:val="0070C0"/>
              <w:sz w:val="32"/>
              <w:szCs w:val="32"/>
              <w:lang w:eastAsia="en-US"/>
            </w:rPr>
          </w:pPr>
          <w:r w:rsidRPr="00C16733">
            <w:rPr>
              <w:rFonts w:ascii="Roboto" w:eastAsiaTheme="majorEastAsia" w:hAnsi="Roboto" w:cstheme="majorBidi"/>
              <w:b/>
              <w:bCs/>
              <w:color w:val="0070C0"/>
              <w:sz w:val="32"/>
              <w:szCs w:val="32"/>
              <w:lang w:eastAsia="en-US"/>
            </w:rPr>
            <w:t>Table of Contents</w:t>
          </w:r>
        </w:p>
        <w:p w14:paraId="6428CBCE" w14:textId="1C8718E8" w:rsidR="00D9401C" w:rsidRDefault="00C16733">
          <w:pPr>
            <w:pStyle w:val="TOC1"/>
            <w:tabs>
              <w:tab w:val="right" w:leader="dot" w:pos="9350"/>
            </w:tabs>
            <w:rPr>
              <w:noProof/>
              <w:lang w:eastAsia="ja-JP"/>
            </w:rPr>
          </w:pPr>
          <w:r w:rsidRPr="00C16733">
            <w:rPr>
              <w:rFonts w:ascii="Roboto" w:hAnsi="Roboto"/>
            </w:rPr>
            <w:fldChar w:fldCharType="begin"/>
          </w:r>
          <w:r w:rsidRPr="00C16733">
            <w:rPr>
              <w:rFonts w:ascii="Roboto" w:hAnsi="Roboto"/>
            </w:rPr>
            <w:instrText xml:space="preserve"> TOC \o "1-3" \h \z \u </w:instrText>
          </w:r>
          <w:r w:rsidRPr="00C16733">
            <w:rPr>
              <w:rFonts w:ascii="Roboto" w:hAnsi="Roboto"/>
            </w:rPr>
            <w:fldChar w:fldCharType="separate"/>
          </w:r>
          <w:hyperlink w:anchor="_Toc128044830" w:history="1">
            <w:r w:rsidR="00D9401C" w:rsidRPr="00871FD4">
              <w:rPr>
                <w:rStyle w:val="Hyperlink"/>
                <w:rFonts w:ascii="Roboto" w:hAnsi="Roboto"/>
                <w:b/>
                <w:bCs/>
                <w:noProof/>
              </w:rPr>
              <w:t>List of Acronyms and Abbreviations</w:t>
            </w:r>
            <w:r w:rsidR="00D9401C">
              <w:rPr>
                <w:noProof/>
                <w:webHidden/>
              </w:rPr>
              <w:tab/>
            </w:r>
            <w:r w:rsidR="00D9401C">
              <w:rPr>
                <w:noProof/>
                <w:webHidden/>
              </w:rPr>
              <w:fldChar w:fldCharType="begin"/>
            </w:r>
            <w:r w:rsidR="00D9401C">
              <w:rPr>
                <w:noProof/>
                <w:webHidden/>
              </w:rPr>
              <w:instrText xml:space="preserve"> PAGEREF _Toc128044830 \h </w:instrText>
            </w:r>
            <w:r w:rsidR="00D9401C">
              <w:rPr>
                <w:noProof/>
                <w:webHidden/>
              </w:rPr>
            </w:r>
            <w:r w:rsidR="00D9401C">
              <w:rPr>
                <w:noProof/>
                <w:webHidden/>
              </w:rPr>
              <w:fldChar w:fldCharType="separate"/>
            </w:r>
            <w:r w:rsidR="00CF0B9B">
              <w:rPr>
                <w:noProof/>
                <w:webHidden/>
              </w:rPr>
              <w:t>4</w:t>
            </w:r>
            <w:r w:rsidR="00D9401C">
              <w:rPr>
                <w:noProof/>
                <w:webHidden/>
              </w:rPr>
              <w:fldChar w:fldCharType="end"/>
            </w:r>
          </w:hyperlink>
        </w:p>
        <w:p w14:paraId="0C1F7E6C" w14:textId="41850EBE" w:rsidR="00D9401C" w:rsidRDefault="00D9401C">
          <w:pPr>
            <w:pStyle w:val="TOC1"/>
            <w:tabs>
              <w:tab w:val="right" w:leader="dot" w:pos="9350"/>
            </w:tabs>
            <w:rPr>
              <w:noProof/>
              <w:lang w:eastAsia="ja-JP"/>
            </w:rPr>
          </w:pPr>
          <w:hyperlink w:anchor="_Toc128044831" w:history="1">
            <w:r w:rsidRPr="00871FD4">
              <w:rPr>
                <w:rStyle w:val="Hyperlink"/>
                <w:rFonts w:ascii="Roboto" w:hAnsi="Roboto"/>
                <w:b/>
                <w:bCs/>
                <w:noProof/>
              </w:rPr>
              <w:t>Executive summary</w:t>
            </w:r>
            <w:r>
              <w:rPr>
                <w:noProof/>
                <w:webHidden/>
              </w:rPr>
              <w:tab/>
            </w:r>
            <w:r>
              <w:rPr>
                <w:noProof/>
                <w:webHidden/>
              </w:rPr>
              <w:fldChar w:fldCharType="begin"/>
            </w:r>
            <w:r>
              <w:rPr>
                <w:noProof/>
                <w:webHidden/>
              </w:rPr>
              <w:instrText xml:space="preserve"> PAGEREF _Toc128044831 \h </w:instrText>
            </w:r>
            <w:r>
              <w:rPr>
                <w:noProof/>
                <w:webHidden/>
              </w:rPr>
            </w:r>
            <w:r>
              <w:rPr>
                <w:noProof/>
                <w:webHidden/>
              </w:rPr>
              <w:fldChar w:fldCharType="separate"/>
            </w:r>
            <w:r w:rsidR="00CF0B9B">
              <w:rPr>
                <w:noProof/>
                <w:webHidden/>
              </w:rPr>
              <w:t>5</w:t>
            </w:r>
            <w:r>
              <w:rPr>
                <w:noProof/>
                <w:webHidden/>
              </w:rPr>
              <w:fldChar w:fldCharType="end"/>
            </w:r>
          </w:hyperlink>
        </w:p>
        <w:p w14:paraId="2F41ADE2" w14:textId="6C78F654" w:rsidR="00D9401C" w:rsidRDefault="00D9401C">
          <w:pPr>
            <w:pStyle w:val="TOC1"/>
            <w:tabs>
              <w:tab w:val="right" w:leader="dot" w:pos="9350"/>
            </w:tabs>
            <w:rPr>
              <w:noProof/>
              <w:lang w:eastAsia="ja-JP"/>
            </w:rPr>
          </w:pPr>
          <w:hyperlink w:anchor="_Toc128044832" w:history="1">
            <w:r w:rsidRPr="00871FD4">
              <w:rPr>
                <w:rStyle w:val="Hyperlink"/>
                <w:rFonts w:ascii="Roboto" w:hAnsi="Roboto"/>
                <w:b/>
                <w:bCs/>
                <w:noProof/>
              </w:rPr>
              <w:t>1. Introduction</w:t>
            </w:r>
            <w:r>
              <w:rPr>
                <w:noProof/>
                <w:webHidden/>
              </w:rPr>
              <w:tab/>
            </w:r>
            <w:r>
              <w:rPr>
                <w:noProof/>
                <w:webHidden/>
              </w:rPr>
              <w:fldChar w:fldCharType="begin"/>
            </w:r>
            <w:r>
              <w:rPr>
                <w:noProof/>
                <w:webHidden/>
              </w:rPr>
              <w:instrText xml:space="preserve"> PAGEREF _Toc128044832 \h </w:instrText>
            </w:r>
            <w:r>
              <w:rPr>
                <w:noProof/>
                <w:webHidden/>
              </w:rPr>
            </w:r>
            <w:r>
              <w:rPr>
                <w:noProof/>
                <w:webHidden/>
              </w:rPr>
              <w:fldChar w:fldCharType="separate"/>
            </w:r>
            <w:r w:rsidR="00CF0B9B">
              <w:rPr>
                <w:noProof/>
                <w:webHidden/>
              </w:rPr>
              <w:t>6</w:t>
            </w:r>
            <w:r>
              <w:rPr>
                <w:noProof/>
                <w:webHidden/>
              </w:rPr>
              <w:fldChar w:fldCharType="end"/>
            </w:r>
          </w:hyperlink>
        </w:p>
        <w:p w14:paraId="05B876DF" w14:textId="27C96E23" w:rsidR="00D9401C" w:rsidRDefault="00D9401C">
          <w:pPr>
            <w:pStyle w:val="TOC1"/>
            <w:tabs>
              <w:tab w:val="right" w:leader="dot" w:pos="9350"/>
            </w:tabs>
            <w:rPr>
              <w:noProof/>
              <w:lang w:eastAsia="ja-JP"/>
            </w:rPr>
          </w:pPr>
          <w:hyperlink w:anchor="_Toc128044833" w:history="1">
            <w:r w:rsidRPr="00871FD4">
              <w:rPr>
                <w:rStyle w:val="Hyperlink"/>
                <w:rFonts w:ascii="Roboto" w:hAnsi="Roboto"/>
                <w:b/>
                <w:bCs/>
                <w:noProof/>
              </w:rPr>
              <w:t>2. Description of the Project</w:t>
            </w:r>
            <w:r>
              <w:rPr>
                <w:noProof/>
                <w:webHidden/>
              </w:rPr>
              <w:tab/>
            </w:r>
            <w:r>
              <w:rPr>
                <w:noProof/>
                <w:webHidden/>
              </w:rPr>
              <w:fldChar w:fldCharType="begin"/>
            </w:r>
            <w:r>
              <w:rPr>
                <w:noProof/>
                <w:webHidden/>
              </w:rPr>
              <w:instrText xml:space="preserve"> PAGEREF _Toc128044833 \h </w:instrText>
            </w:r>
            <w:r>
              <w:rPr>
                <w:noProof/>
                <w:webHidden/>
              </w:rPr>
            </w:r>
            <w:r>
              <w:rPr>
                <w:noProof/>
                <w:webHidden/>
              </w:rPr>
              <w:fldChar w:fldCharType="separate"/>
            </w:r>
            <w:r w:rsidR="00CF0B9B">
              <w:rPr>
                <w:noProof/>
                <w:webHidden/>
              </w:rPr>
              <w:t>7</w:t>
            </w:r>
            <w:r>
              <w:rPr>
                <w:noProof/>
                <w:webHidden/>
              </w:rPr>
              <w:fldChar w:fldCharType="end"/>
            </w:r>
          </w:hyperlink>
        </w:p>
        <w:p w14:paraId="10B4EC3B" w14:textId="52F9BF65" w:rsidR="00D9401C" w:rsidRDefault="00D9401C">
          <w:pPr>
            <w:pStyle w:val="TOC2"/>
            <w:tabs>
              <w:tab w:val="right" w:leader="dot" w:pos="9350"/>
            </w:tabs>
            <w:rPr>
              <w:noProof/>
              <w:lang w:eastAsia="ja-JP"/>
            </w:rPr>
          </w:pPr>
          <w:hyperlink w:anchor="_Toc128044834" w:history="1">
            <w:r w:rsidRPr="00871FD4">
              <w:rPr>
                <w:rStyle w:val="Hyperlink"/>
                <w:rFonts w:ascii="Roboto" w:eastAsiaTheme="minorHAnsi" w:hAnsi="Roboto" w:cstheme="minorHAnsi"/>
                <w:b/>
                <w:bCs/>
                <w:noProof/>
                <w:lang w:eastAsia="en-US"/>
              </w:rPr>
              <w:t>2.1 Background</w:t>
            </w:r>
            <w:r>
              <w:rPr>
                <w:noProof/>
                <w:webHidden/>
              </w:rPr>
              <w:tab/>
            </w:r>
            <w:r>
              <w:rPr>
                <w:noProof/>
                <w:webHidden/>
              </w:rPr>
              <w:fldChar w:fldCharType="begin"/>
            </w:r>
            <w:r>
              <w:rPr>
                <w:noProof/>
                <w:webHidden/>
              </w:rPr>
              <w:instrText xml:space="preserve"> PAGEREF _Toc128044834 \h </w:instrText>
            </w:r>
            <w:r>
              <w:rPr>
                <w:noProof/>
                <w:webHidden/>
              </w:rPr>
            </w:r>
            <w:r>
              <w:rPr>
                <w:noProof/>
                <w:webHidden/>
              </w:rPr>
              <w:fldChar w:fldCharType="separate"/>
            </w:r>
            <w:r w:rsidR="00CF0B9B">
              <w:rPr>
                <w:noProof/>
                <w:webHidden/>
              </w:rPr>
              <w:t>7</w:t>
            </w:r>
            <w:r>
              <w:rPr>
                <w:noProof/>
                <w:webHidden/>
              </w:rPr>
              <w:fldChar w:fldCharType="end"/>
            </w:r>
          </w:hyperlink>
        </w:p>
        <w:p w14:paraId="07D75526" w14:textId="3A5F16DC" w:rsidR="00D9401C" w:rsidRDefault="00D9401C">
          <w:pPr>
            <w:pStyle w:val="TOC2"/>
            <w:tabs>
              <w:tab w:val="right" w:leader="dot" w:pos="9350"/>
            </w:tabs>
            <w:rPr>
              <w:noProof/>
              <w:lang w:eastAsia="ja-JP"/>
            </w:rPr>
          </w:pPr>
          <w:hyperlink w:anchor="_Toc128044835" w:history="1">
            <w:r w:rsidRPr="00871FD4">
              <w:rPr>
                <w:rStyle w:val="Hyperlink"/>
                <w:rFonts w:ascii="Roboto" w:eastAsiaTheme="minorHAnsi" w:hAnsi="Roboto" w:cstheme="minorHAnsi"/>
                <w:b/>
                <w:bCs/>
                <w:noProof/>
                <w:lang w:eastAsia="en-US"/>
              </w:rPr>
              <w:t>2.2 Project objectives and expected results</w:t>
            </w:r>
            <w:r>
              <w:rPr>
                <w:noProof/>
                <w:webHidden/>
              </w:rPr>
              <w:tab/>
            </w:r>
            <w:r>
              <w:rPr>
                <w:noProof/>
                <w:webHidden/>
              </w:rPr>
              <w:fldChar w:fldCharType="begin"/>
            </w:r>
            <w:r>
              <w:rPr>
                <w:noProof/>
                <w:webHidden/>
              </w:rPr>
              <w:instrText xml:space="preserve"> PAGEREF _Toc128044835 \h </w:instrText>
            </w:r>
            <w:r>
              <w:rPr>
                <w:noProof/>
                <w:webHidden/>
              </w:rPr>
            </w:r>
            <w:r>
              <w:rPr>
                <w:noProof/>
                <w:webHidden/>
              </w:rPr>
              <w:fldChar w:fldCharType="separate"/>
            </w:r>
            <w:r w:rsidR="00CF0B9B">
              <w:rPr>
                <w:noProof/>
                <w:webHidden/>
              </w:rPr>
              <w:t>7</w:t>
            </w:r>
            <w:r>
              <w:rPr>
                <w:noProof/>
                <w:webHidden/>
              </w:rPr>
              <w:fldChar w:fldCharType="end"/>
            </w:r>
          </w:hyperlink>
        </w:p>
        <w:p w14:paraId="6AEA51BE" w14:textId="60539A55" w:rsidR="00D9401C" w:rsidRDefault="00D9401C">
          <w:pPr>
            <w:pStyle w:val="TOC2"/>
            <w:tabs>
              <w:tab w:val="right" w:leader="dot" w:pos="9350"/>
            </w:tabs>
            <w:rPr>
              <w:noProof/>
              <w:lang w:eastAsia="ja-JP"/>
            </w:rPr>
          </w:pPr>
          <w:hyperlink w:anchor="_Toc128044836" w:history="1">
            <w:r w:rsidRPr="00871FD4">
              <w:rPr>
                <w:rStyle w:val="Hyperlink"/>
                <w:rFonts w:ascii="Roboto" w:eastAsiaTheme="minorHAnsi" w:hAnsi="Roboto" w:cstheme="minorHAnsi"/>
                <w:b/>
                <w:bCs/>
                <w:noProof/>
                <w:lang w:eastAsia="en-US"/>
              </w:rPr>
              <w:t>2.3 Project strategies and key activities</w:t>
            </w:r>
            <w:r>
              <w:rPr>
                <w:noProof/>
                <w:webHidden/>
              </w:rPr>
              <w:tab/>
            </w:r>
            <w:r>
              <w:rPr>
                <w:noProof/>
                <w:webHidden/>
              </w:rPr>
              <w:fldChar w:fldCharType="begin"/>
            </w:r>
            <w:r>
              <w:rPr>
                <w:noProof/>
                <w:webHidden/>
              </w:rPr>
              <w:instrText xml:space="preserve"> PAGEREF _Toc128044836 \h </w:instrText>
            </w:r>
            <w:r>
              <w:rPr>
                <w:noProof/>
                <w:webHidden/>
              </w:rPr>
            </w:r>
            <w:r>
              <w:rPr>
                <w:noProof/>
                <w:webHidden/>
              </w:rPr>
              <w:fldChar w:fldCharType="separate"/>
            </w:r>
            <w:r w:rsidR="00CF0B9B">
              <w:rPr>
                <w:noProof/>
                <w:webHidden/>
              </w:rPr>
              <w:t>7</w:t>
            </w:r>
            <w:r>
              <w:rPr>
                <w:noProof/>
                <w:webHidden/>
              </w:rPr>
              <w:fldChar w:fldCharType="end"/>
            </w:r>
          </w:hyperlink>
        </w:p>
        <w:p w14:paraId="3A4ED60B" w14:textId="04843153" w:rsidR="00D9401C" w:rsidRDefault="00D9401C">
          <w:pPr>
            <w:pStyle w:val="TOC2"/>
            <w:tabs>
              <w:tab w:val="right" w:leader="dot" w:pos="9350"/>
            </w:tabs>
            <w:rPr>
              <w:noProof/>
              <w:lang w:eastAsia="ja-JP"/>
            </w:rPr>
          </w:pPr>
          <w:hyperlink w:anchor="_Toc128044837" w:history="1">
            <w:r w:rsidRPr="00871FD4">
              <w:rPr>
                <w:rStyle w:val="Hyperlink"/>
                <w:rFonts w:ascii="Roboto" w:eastAsiaTheme="minorHAnsi" w:hAnsi="Roboto" w:cstheme="minorHAnsi"/>
                <w:b/>
                <w:bCs/>
                <w:noProof/>
                <w:lang w:eastAsia="en-US"/>
              </w:rPr>
              <w:t>2.4 Beneficiaries and target countries</w:t>
            </w:r>
            <w:r>
              <w:rPr>
                <w:noProof/>
                <w:webHidden/>
              </w:rPr>
              <w:tab/>
            </w:r>
            <w:r>
              <w:rPr>
                <w:noProof/>
                <w:webHidden/>
              </w:rPr>
              <w:fldChar w:fldCharType="begin"/>
            </w:r>
            <w:r>
              <w:rPr>
                <w:noProof/>
                <w:webHidden/>
              </w:rPr>
              <w:instrText xml:space="preserve"> PAGEREF _Toc128044837 \h </w:instrText>
            </w:r>
            <w:r>
              <w:rPr>
                <w:noProof/>
                <w:webHidden/>
              </w:rPr>
            </w:r>
            <w:r>
              <w:rPr>
                <w:noProof/>
                <w:webHidden/>
              </w:rPr>
              <w:fldChar w:fldCharType="separate"/>
            </w:r>
            <w:r w:rsidR="00CF0B9B">
              <w:rPr>
                <w:noProof/>
                <w:webHidden/>
              </w:rPr>
              <w:t>7</w:t>
            </w:r>
            <w:r>
              <w:rPr>
                <w:noProof/>
                <w:webHidden/>
              </w:rPr>
              <w:fldChar w:fldCharType="end"/>
            </w:r>
          </w:hyperlink>
        </w:p>
        <w:p w14:paraId="7D762CBF" w14:textId="4CFCAC42" w:rsidR="00D9401C" w:rsidRDefault="00D9401C">
          <w:pPr>
            <w:pStyle w:val="TOC2"/>
            <w:tabs>
              <w:tab w:val="right" w:leader="dot" w:pos="9350"/>
            </w:tabs>
            <w:rPr>
              <w:noProof/>
              <w:lang w:eastAsia="ja-JP"/>
            </w:rPr>
          </w:pPr>
          <w:hyperlink w:anchor="_Toc128044838" w:history="1">
            <w:r w:rsidRPr="00871FD4">
              <w:rPr>
                <w:rStyle w:val="Hyperlink"/>
                <w:rFonts w:ascii="Roboto" w:eastAsiaTheme="minorHAnsi" w:hAnsi="Roboto" w:cstheme="minorHAnsi"/>
                <w:b/>
                <w:bCs/>
                <w:noProof/>
                <w:lang w:eastAsia="en-US"/>
              </w:rPr>
              <w:t>2.5 Key partners and other key stakeholders</w:t>
            </w:r>
            <w:r>
              <w:rPr>
                <w:noProof/>
                <w:webHidden/>
              </w:rPr>
              <w:tab/>
            </w:r>
            <w:r>
              <w:rPr>
                <w:noProof/>
                <w:webHidden/>
              </w:rPr>
              <w:fldChar w:fldCharType="begin"/>
            </w:r>
            <w:r>
              <w:rPr>
                <w:noProof/>
                <w:webHidden/>
              </w:rPr>
              <w:instrText xml:space="preserve"> PAGEREF _Toc128044838 \h </w:instrText>
            </w:r>
            <w:r>
              <w:rPr>
                <w:noProof/>
                <w:webHidden/>
              </w:rPr>
            </w:r>
            <w:r>
              <w:rPr>
                <w:noProof/>
                <w:webHidden/>
              </w:rPr>
              <w:fldChar w:fldCharType="separate"/>
            </w:r>
            <w:r w:rsidR="00CF0B9B">
              <w:rPr>
                <w:noProof/>
                <w:webHidden/>
              </w:rPr>
              <w:t>8</w:t>
            </w:r>
            <w:r>
              <w:rPr>
                <w:noProof/>
                <w:webHidden/>
              </w:rPr>
              <w:fldChar w:fldCharType="end"/>
            </w:r>
          </w:hyperlink>
        </w:p>
        <w:p w14:paraId="399FA9E7" w14:textId="164D9064" w:rsidR="00D9401C" w:rsidRDefault="00D9401C">
          <w:pPr>
            <w:pStyle w:val="TOC2"/>
            <w:tabs>
              <w:tab w:val="right" w:leader="dot" w:pos="9350"/>
            </w:tabs>
            <w:rPr>
              <w:noProof/>
              <w:lang w:eastAsia="ja-JP"/>
            </w:rPr>
          </w:pPr>
          <w:hyperlink w:anchor="_Toc128044839" w:history="1">
            <w:r w:rsidRPr="00871FD4">
              <w:rPr>
                <w:rStyle w:val="Hyperlink"/>
                <w:rFonts w:ascii="Roboto" w:eastAsiaTheme="minorHAnsi" w:hAnsi="Roboto" w:cstheme="minorHAnsi"/>
                <w:b/>
                <w:bCs/>
                <w:noProof/>
                <w:lang w:eastAsia="en-US"/>
              </w:rPr>
              <w:t>2.6 Resources</w:t>
            </w:r>
            <w:r>
              <w:rPr>
                <w:noProof/>
                <w:webHidden/>
              </w:rPr>
              <w:tab/>
            </w:r>
            <w:r>
              <w:rPr>
                <w:noProof/>
                <w:webHidden/>
              </w:rPr>
              <w:fldChar w:fldCharType="begin"/>
            </w:r>
            <w:r>
              <w:rPr>
                <w:noProof/>
                <w:webHidden/>
              </w:rPr>
              <w:instrText xml:space="preserve"> PAGEREF _Toc128044839 \h </w:instrText>
            </w:r>
            <w:r>
              <w:rPr>
                <w:noProof/>
                <w:webHidden/>
              </w:rPr>
            </w:r>
            <w:r>
              <w:rPr>
                <w:noProof/>
                <w:webHidden/>
              </w:rPr>
              <w:fldChar w:fldCharType="separate"/>
            </w:r>
            <w:r w:rsidR="00CF0B9B">
              <w:rPr>
                <w:noProof/>
                <w:webHidden/>
              </w:rPr>
              <w:t>8</w:t>
            </w:r>
            <w:r>
              <w:rPr>
                <w:noProof/>
                <w:webHidden/>
              </w:rPr>
              <w:fldChar w:fldCharType="end"/>
            </w:r>
          </w:hyperlink>
        </w:p>
        <w:p w14:paraId="3D45C8FA" w14:textId="64F38150" w:rsidR="00D9401C" w:rsidRDefault="00D9401C">
          <w:pPr>
            <w:pStyle w:val="TOC2"/>
            <w:tabs>
              <w:tab w:val="right" w:leader="dot" w:pos="9350"/>
            </w:tabs>
            <w:rPr>
              <w:noProof/>
              <w:lang w:eastAsia="ja-JP"/>
            </w:rPr>
          </w:pPr>
          <w:hyperlink w:anchor="_Toc128044840" w:history="1">
            <w:r w:rsidRPr="00871FD4">
              <w:rPr>
                <w:rStyle w:val="Hyperlink"/>
                <w:rFonts w:ascii="Roboto" w:eastAsiaTheme="minorHAnsi" w:hAnsi="Roboto" w:cstheme="minorHAnsi"/>
                <w:b/>
                <w:bCs/>
                <w:noProof/>
                <w:lang w:eastAsia="en-US"/>
              </w:rPr>
              <w:t>2.7 Link to the Sustainable Development Goals (SDGs)</w:t>
            </w:r>
            <w:r>
              <w:rPr>
                <w:noProof/>
                <w:webHidden/>
              </w:rPr>
              <w:tab/>
            </w:r>
            <w:r>
              <w:rPr>
                <w:noProof/>
                <w:webHidden/>
              </w:rPr>
              <w:fldChar w:fldCharType="begin"/>
            </w:r>
            <w:r>
              <w:rPr>
                <w:noProof/>
                <w:webHidden/>
              </w:rPr>
              <w:instrText xml:space="preserve"> PAGEREF _Toc128044840 \h </w:instrText>
            </w:r>
            <w:r>
              <w:rPr>
                <w:noProof/>
                <w:webHidden/>
              </w:rPr>
            </w:r>
            <w:r>
              <w:rPr>
                <w:noProof/>
                <w:webHidden/>
              </w:rPr>
              <w:fldChar w:fldCharType="separate"/>
            </w:r>
            <w:r w:rsidR="00CF0B9B">
              <w:rPr>
                <w:noProof/>
                <w:webHidden/>
              </w:rPr>
              <w:t>8</w:t>
            </w:r>
            <w:r>
              <w:rPr>
                <w:noProof/>
                <w:webHidden/>
              </w:rPr>
              <w:fldChar w:fldCharType="end"/>
            </w:r>
          </w:hyperlink>
        </w:p>
        <w:p w14:paraId="393BF24B" w14:textId="38C5E5B7" w:rsidR="00D9401C" w:rsidRDefault="00D9401C">
          <w:pPr>
            <w:pStyle w:val="TOC2"/>
            <w:tabs>
              <w:tab w:val="right" w:leader="dot" w:pos="9350"/>
            </w:tabs>
            <w:rPr>
              <w:noProof/>
              <w:lang w:eastAsia="ja-JP"/>
            </w:rPr>
          </w:pPr>
          <w:hyperlink w:anchor="_Toc128044841" w:history="1">
            <w:r w:rsidRPr="00871FD4">
              <w:rPr>
                <w:rStyle w:val="Hyperlink"/>
                <w:rFonts w:ascii="Roboto" w:eastAsiaTheme="minorHAnsi" w:hAnsi="Roboto" w:cstheme="minorHAnsi"/>
                <w:b/>
                <w:bCs/>
                <w:noProof/>
                <w:lang w:eastAsia="en-US"/>
              </w:rPr>
              <w:t>2.8 Innovative elements (if applicable)</w:t>
            </w:r>
            <w:r>
              <w:rPr>
                <w:noProof/>
                <w:webHidden/>
              </w:rPr>
              <w:tab/>
            </w:r>
            <w:r>
              <w:rPr>
                <w:noProof/>
                <w:webHidden/>
              </w:rPr>
              <w:fldChar w:fldCharType="begin"/>
            </w:r>
            <w:r>
              <w:rPr>
                <w:noProof/>
                <w:webHidden/>
              </w:rPr>
              <w:instrText xml:space="preserve"> PAGEREF _Toc128044841 \h </w:instrText>
            </w:r>
            <w:r>
              <w:rPr>
                <w:noProof/>
                <w:webHidden/>
              </w:rPr>
            </w:r>
            <w:r>
              <w:rPr>
                <w:noProof/>
                <w:webHidden/>
              </w:rPr>
              <w:fldChar w:fldCharType="separate"/>
            </w:r>
            <w:r w:rsidR="00CF0B9B">
              <w:rPr>
                <w:noProof/>
                <w:webHidden/>
              </w:rPr>
              <w:t>8</w:t>
            </w:r>
            <w:r>
              <w:rPr>
                <w:noProof/>
                <w:webHidden/>
              </w:rPr>
              <w:fldChar w:fldCharType="end"/>
            </w:r>
          </w:hyperlink>
        </w:p>
        <w:p w14:paraId="4BCAE80F" w14:textId="67065C25" w:rsidR="00D9401C" w:rsidRDefault="00D9401C">
          <w:pPr>
            <w:pStyle w:val="TOC1"/>
            <w:tabs>
              <w:tab w:val="right" w:leader="dot" w:pos="9350"/>
            </w:tabs>
            <w:rPr>
              <w:noProof/>
              <w:lang w:eastAsia="ja-JP"/>
            </w:rPr>
          </w:pPr>
          <w:hyperlink w:anchor="_Toc128044842" w:history="1">
            <w:r w:rsidRPr="00871FD4">
              <w:rPr>
                <w:rStyle w:val="Hyperlink"/>
                <w:rFonts w:ascii="Roboto" w:hAnsi="Roboto"/>
                <w:b/>
                <w:bCs/>
                <w:noProof/>
              </w:rPr>
              <w:t>3. Evaluation objectives, scope and questions</w:t>
            </w:r>
            <w:r>
              <w:rPr>
                <w:noProof/>
                <w:webHidden/>
              </w:rPr>
              <w:tab/>
            </w:r>
            <w:r>
              <w:rPr>
                <w:noProof/>
                <w:webHidden/>
              </w:rPr>
              <w:fldChar w:fldCharType="begin"/>
            </w:r>
            <w:r>
              <w:rPr>
                <w:noProof/>
                <w:webHidden/>
              </w:rPr>
              <w:instrText xml:space="preserve"> PAGEREF _Toc128044842 \h </w:instrText>
            </w:r>
            <w:r>
              <w:rPr>
                <w:noProof/>
                <w:webHidden/>
              </w:rPr>
            </w:r>
            <w:r>
              <w:rPr>
                <w:noProof/>
                <w:webHidden/>
              </w:rPr>
              <w:fldChar w:fldCharType="separate"/>
            </w:r>
            <w:r w:rsidR="00CF0B9B">
              <w:rPr>
                <w:noProof/>
                <w:webHidden/>
              </w:rPr>
              <w:t>8</w:t>
            </w:r>
            <w:r>
              <w:rPr>
                <w:noProof/>
                <w:webHidden/>
              </w:rPr>
              <w:fldChar w:fldCharType="end"/>
            </w:r>
          </w:hyperlink>
        </w:p>
        <w:p w14:paraId="423565DC" w14:textId="19AF0636" w:rsidR="00D9401C" w:rsidRDefault="00D9401C">
          <w:pPr>
            <w:pStyle w:val="TOC2"/>
            <w:tabs>
              <w:tab w:val="right" w:leader="dot" w:pos="9350"/>
            </w:tabs>
            <w:rPr>
              <w:noProof/>
              <w:lang w:eastAsia="ja-JP"/>
            </w:rPr>
          </w:pPr>
          <w:hyperlink w:anchor="_Toc128044843" w:history="1">
            <w:r w:rsidRPr="00871FD4">
              <w:rPr>
                <w:rStyle w:val="Hyperlink"/>
                <w:rFonts w:ascii="Roboto" w:eastAsiaTheme="minorHAnsi" w:hAnsi="Roboto" w:cstheme="minorHAnsi"/>
                <w:b/>
                <w:bCs/>
                <w:noProof/>
                <w:lang w:eastAsia="en-US"/>
              </w:rPr>
              <w:t>3.1 Purpose and objectives</w:t>
            </w:r>
            <w:r>
              <w:rPr>
                <w:noProof/>
                <w:webHidden/>
              </w:rPr>
              <w:tab/>
            </w:r>
            <w:r>
              <w:rPr>
                <w:noProof/>
                <w:webHidden/>
              </w:rPr>
              <w:fldChar w:fldCharType="begin"/>
            </w:r>
            <w:r>
              <w:rPr>
                <w:noProof/>
                <w:webHidden/>
              </w:rPr>
              <w:instrText xml:space="preserve"> PAGEREF _Toc128044843 \h </w:instrText>
            </w:r>
            <w:r>
              <w:rPr>
                <w:noProof/>
                <w:webHidden/>
              </w:rPr>
            </w:r>
            <w:r>
              <w:rPr>
                <w:noProof/>
                <w:webHidden/>
              </w:rPr>
              <w:fldChar w:fldCharType="separate"/>
            </w:r>
            <w:r w:rsidR="00CF0B9B">
              <w:rPr>
                <w:noProof/>
                <w:webHidden/>
              </w:rPr>
              <w:t>8</w:t>
            </w:r>
            <w:r>
              <w:rPr>
                <w:noProof/>
                <w:webHidden/>
              </w:rPr>
              <w:fldChar w:fldCharType="end"/>
            </w:r>
          </w:hyperlink>
        </w:p>
        <w:p w14:paraId="15917DAB" w14:textId="285C764E" w:rsidR="00D9401C" w:rsidRDefault="00D9401C">
          <w:pPr>
            <w:pStyle w:val="TOC2"/>
            <w:tabs>
              <w:tab w:val="right" w:leader="dot" w:pos="9350"/>
            </w:tabs>
            <w:rPr>
              <w:noProof/>
              <w:lang w:eastAsia="ja-JP"/>
            </w:rPr>
          </w:pPr>
          <w:hyperlink w:anchor="_Toc128044844" w:history="1">
            <w:r w:rsidRPr="00871FD4">
              <w:rPr>
                <w:rStyle w:val="Hyperlink"/>
                <w:rFonts w:ascii="Roboto" w:eastAsiaTheme="minorHAnsi" w:hAnsi="Roboto" w:cstheme="minorHAnsi"/>
                <w:b/>
                <w:bCs/>
                <w:noProof/>
                <w:lang w:eastAsia="en-US"/>
              </w:rPr>
              <w:t>3.2 Evaluation scope, criteria and questions</w:t>
            </w:r>
            <w:r>
              <w:rPr>
                <w:noProof/>
                <w:webHidden/>
              </w:rPr>
              <w:tab/>
            </w:r>
            <w:r>
              <w:rPr>
                <w:noProof/>
                <w:webHidden/>
              </w:rPr>
              <w:fldChar w:fldCharType="begin"/>
            </w:r>
            <w:r>
              <w:rPr>
                <w:noProof/>
                <w:webHidden/>
              </w:rPr>
              <w:instrText xml:space="preserve"> PAGEREF _Toc128044844 \h </w:instrText>
            </w:r>
            <w:r>
              <w:rPr>
                <w:noProof/>
                <w:webHidden/>
              </w:rPr>
            </w:r>
            <w:r>
              <w:rPr>
                <w:noProof/>
                <w:webHidden/>
              </w:rPr>
              <w:fldChar w:fldCharType="separate"/>
            </w:r>
            <w:r w:rsidR="00CF0B9B">
              <w:rPr>
                <w:noProof/>
                <w:webHidden/>
              </w:rPr>
              <w:t>9</w:t>
            </w:r>
            <w:r>
              <w:rPr>
                <w:noProof/>
                <w:webHidden/>
              </w:rPr>
              <w:fldChar w:fldCharType="end"/>
            </w:r>
          </w:hyperlink>
        </w:p>
        <w:p w14:paraId="098ECD4F" w14:textId="57F20327" w:rsidR="00D9401C" w:rsidRDefault="00D9401C">
          <w:pPr>
            <w:pStyle w:val="TOC1"/>
            <w:tabs>
              <w:tab w:val="right" w:leader="dot" w:pos="9350"/>
            </w:tabs>
            <w:rPr>
              <w:noProof/>
              <w:lang w:eastAsia="ja-JP"/>
            </w:rPr>
          </w:pPr>
          <w:hyperlink w:anchor="_Toc128044845" w:history="1">
            <w:r w:rsidRPr="00871FD4">
              <w:rPr>
                <w:rStyle w:val="Hyperlink"/>
                <w:rFonts w:ascii="Roboto" w:hAnsi="Roboto"/>
                <w:b/>
                <w:bCs/>
                <w:noProof/>
              </w:rPr>
              <w:t>4. Methodology</w:t>
            </w:r>
            <w:r>
              <w:rPr>
                <w:noProof/>
                <w:webHidden/>
              </w:rPr>
              <w:tab/>
            </w:r>
            <w:r>
              <w:rPr>
                <w:noProof/>
                <w:webHidden/>
              </w:rPr>
              <w:fldChar w:fldCharType="begin"/>
            </w:r>
            <w:r>
              <w:rPr>
                <w:noProof/>
                <w:webHidden/>
              </w:rPr>
              <w:instrText xml:space="preserve"> PAGEREF _Toc128044845 \h </w:instrText>
            </w:r>
            <w:r>
              <w:rPr>
                <w:noProof/>
                <w:webHidden/>
              </w:rPr>
            </w:r>
            <w:r>
              <w:rPr>
                <w:noProof/>
                <w:webHidden/>
              </w:rPr>
              <w:fldChar w:fldCharType="separate"/>
            </w:r>
            <w:r w:rsidR="00CF0B9B">
              <w:rPr>
                <w:noProof/>
                <w:webHidden/>
              </w:rPr>
              <w:t>9</w:t>
            </w:r>
            <w:r>
              <w:rPr>
                <w:noProof/>
                <w:webHidden/>
              </w:rPr>
              <w:fldChar w:fldCharType="end"/>
            </w:r>
          </w:hyperlink>
        </w:p>
        <w:p w14:paraId="46670E6A" w14:textId="5FFC89A2" w:rsidR="00D9401C" w:rsidRDefault="00D9401C">
          <w:pPr>
            <w:pStyle w:val="TOC1"/>
            <w:tabs>
              <w:tab w:val="right" w:leader="dot" w:pos="9350"/>
            </w:tabs>
            <w:rPr>
              <w:noProof/>
              <w:lang w:eastAsia="ja-JP"/>
            </w:rPr>
          </w:pPr>
          <w:hyperlink w:anchor="_Toc128044846" w:history="1">
            <w:r w:rsidRPr="00871FD4">
              <w:rPr>
                <w:rStyle w:val="Hyperlink"/>
                <w:rFonts w:ascii="Roboto" w:hAnsi="Roboto"/>
                <w:b/>
                <w:bCs/>
                <w:noProof/>
              </w:rPr>
              <w:t>5. Findings</w:t>
            </w:r>
            <w:r>
              <w:rPr>
                <w:noProof/>
                <w:webHidden/>
              </w:rPr>
              <w:tab/>
            </w:r>
            <w:r>
              <w:rPr>
                <w:noProof/>
                <w:webHidden/>
              </w:rPr>
              <w:fldChar w:fldCharType="begin"/>
            </w:r>
            <w:r>
              <w:rPr>
                <w:noProof/>
                <w:webHidden/>
              </w:rPr>
              <w:instrText xml:space="preserve"> PAGEREF _Toc128044846 \h </w:instrText>
            </w:r>
            <w:r>
              <w:rPr>
                <w:noProof/>
                <w:webHidden/>
              </w:rPr>
            </w:r>
            <w:r>
              <w:rPr>
                <w:noProof/>
                <w:webHidden/>
              </w:rPr>
              <w:fldChar w:fldCharType="separate"/>
            </w:r>
            <w:r w:rsidR="00CF0B9B">
              <w:rPr>
                <w:noProof/>
                <w:webHidden/>
              </w:rPr>
              <w:t>10</w:t>
            </w:r>
            <w:r>
              <w:rPr>
                <w:noProof/>
                <w:webHidden/>
              </w:rPr>
              <w:fldChar w:fldCharType="end"/>
            </w:r>
          </w:hyperlink>
        </w:p>
        <w:p w14:paraId="7AA0D39E" w14:textId="049B4C44" w:rsidR="00D9401C" w:rsidRDefault="00D9401C">
          <w:pPr>
            <w:pStyle w:val="TOC1"/>
            <w:tabs>
              <w:tab w:val="right" w:leader="dot" w:pos="9350"/>
            </w:tabs>
            <w:rPr>
              <w:noProof/>
              <w:lang w:eastAsia="ja-JP"/>
            </w:rPr>
          </w:pPr>
          <w:hyperlink w:anchor="_Toc128044847" w:history="1">
            <w:r w:rsidRPr="00871FD4">
              <w:rPr>
                <w:rStyle w:val="Hyperlink"/>
                <w:rFonts w:ascii="Roboto" w:hAnsi="Roboto"/>
                <w:b/>
                <w:bCs/>
                <w:noProof/>
              </w:rPr>
              <w:t>6. Conclusions</w:t>
            </w:r>
            <w:r>
              <w:rPr>
                <w:noProof/>
                <w:webHidden/>
              </w:rPr>
              <w:tab/>
            </w:r>
            <w:r>
              <w:rPr>
                <w:noProof/>
                <w:webHidden/>
              </w:rPr>
              <w:fldChar w:fldCharType="begin"/>
            </w:r>
            <w:r>
              <w:rPr>
                <w:noProof/>
                <w:webHidden/>
              </w:rPr>
              <w:instrText xml:space="preserve"> PAGEREF _Toc128044847 \h </w:instrText>
            </w:r>
            <w:r>
              <w:rPr>
                <w:noProof/>
                <w:webHidden/>
              </w:rPr>
            </w:r>
            <w:r>
              <w:rPr>
                <w:noProof/>
                <w:webHidden/>
              </w:rPr>
              <w:fldChar w:fldCharType="separate"/>
            </w:r>
            <w:r w:rsidR="00CF0B9B">
              <w:rPr>
                <w:noProof/>
                <w:webHidden/>
              </w:rPr>
              <w:t>11</w:t>
            </w:r>
            <w:r>
              <w:rPr>
                <w:noProof/>
                <w:webHidden/>
              </w:rPr>
              <w:fldChar w:fldCharType="end"/>
            </w:r>
          </w:hyperlink>
        </w:p>
        <w:p w14:paraId="06E34FCF" w14:textId="2CDA136A" w:rsidR="00D9401C" w:rsidRDefault="00D9401C">
          <w:pPr>
            <w:pStyle w:val="TOC1"/>
            <w:tabs>
              <w:tab w:val="right" w:leader="dot" w:pos="9350"/>
            </w:tabs>
            <w:rPr>
              <w:noProof/>
              <w:lang w:eastAsia="ja-JP"/>
            </w:rPr>
          </w:pPr>
          <w:hyperlink w:anchor="_Toc128044848" w:history="1">
            <w:r w:rsidRPr="00871FD4">
              <w:rPr>
                <w:rStyle w:val="Hyperlink"/>
                <w:rFonts w:ascii="Roboto" w:hAnsi="Roboto"/>
                <w:b/>
                <w:bCs/>
                <w:noProof/>
              </w:rPr>
              <w:t>7. Recommendations</w:t>
            </w:r>
            <w:r>
              <w:rPr>
                <w:noProof/>
                <w:webHidden/>
              </w:rPr>
              <w:tab/>
            </w:r>
            <w:r>
              <w:rPr>
                <w:noProof/>
                <w:webHidden/>
              </w:rPr>
              <w:fldChar w:fldCharType="begin"/>
            </w:r>
            <w:r>
              <w:rPr>
                <w:noProof/>
                <w:webHidden/>
              </w:rPr>
              <w:instrText xml:space="preserve"> PAGEREF _Toc128044848 \h </w:instrText>
            </w:r>
            <w:r>
              <w:rPr>
                <w:noProof/>
                <w:webHidden/>
              </w:rPr>
            </w:r>
            <w:r>
              <w:rPr>
                <w:noProof/>
                <w:webHidden/>
              </w:rPr>
              <w:fldChar w:fldCharType="separate"/>
            </w:r>
            <w:r w:rsidR="00CF0B9B">
              <w:rPr>
                <w:noProof/>
                <w:webHidden/>
              </w:rPr>
              <w:t>12</w:t>
            </w:r>
            <w:r>
              <w:rPr>
                <w:noProof/>
                <w:webHidden/>
              </w:rPr>
              <w:fldChar w:fldCharType="end"/>
            </w:r>
          </w:hyperlink>
        </w:p>
        <w:p w14:paraId="597971F8" w14:textId="13F1377E" w:rsidR="00D9401C" w:rsidRDefault="00D9401C">
          <w:pPr>
            <w:pStyle w:val="TOC1"/>
            <w:tabs>
              <w:tab w:val="right" w:leader="dot" w:pos="9350"/>
            </w:tabs>
            <w:rPr>
              <w:noProof/>
              <w:lang w:eastAsia="ja-JP"/>
            </w:rPr>
          </w:pPr>
          <w:hyperlink w:anchor="_Toc128044849" w:history="1">
            <w:r w:rsidRPr="00871FD4">
              <w:rPr>
                <w:rStyle w:val="Hyperlink"/>
                <w:rFonts w:ascii="Roboto" w:hAnsi="Roboto"/>
                <w:b/>
                <w:bCs/>
                <w:noProof/>
              </w:rPr>
              <w:t>8. Lessons learned and good practices</w:t>
            </w:r>
            <w:r>
              <w:rPr>
                <w:noProof/>
                <w:webHidden/>
              </w:rPr>
              <w:tab/>
            </w:r>
            <w:r>
              <w:rPr>
                <w:noProof/>
                <w:webHidden/>
              </w:rPr>
              <w:fldChar w:fldCharType="begin"/>
            </w:r>
            <w:r>
              <w:rPr>
                <w:noProof/>
                <w:webHidden/>
              </w:rPr>
              <w:instrText xml:space="preserve"> PAGEREF _Toc128044849 \h </w:instrText>
            </w:r>
            <w:r>
              <w:rPr>
                <w:noProof/>
                <w:webHidden/>
              </w:rPr>
            </w:r>
            <w:r>
              <w:rPr>
                <w:noProof/>
                <w:webHidden/>
              </w:rPr>
              <w:fldChar w:fldCharType="separate"/>
            </w:r>
            <w:r w:rsidR="00CF0B9B">
              <w:rPr>
                <w:noProof/>
                <w:webHidden/>
              </w:rPr>
              <w:t>13</w:t>
            </w:r>
            <w:r>
              <w:rPr>
                <w:noProof/>
                <w:webHidden/>
              </w:rPr>
              <w:fldChar w:fldCharType="end"/>
            </w:r>
          </w:hyperlink>
        </w:p>
        <w:p w14:paraId="231612A9" w14:textId="0EE40901" w:rsidR="00D9401C" w:rsidRDefault="00D9401C">
          <w:pPr>
            <w:pStyle w:val="TOC1"/>
            <w:tabs>
              <w:tab w:val="right" w:leader="dot" w:pos="9350"/>
            </w:tabs>
            <w:rPr>
              <w:noProof/>
              <w:lang w:eastAsia="ja-JP"/>
            </w:rPr>
          </w:pPr>
          <w:hyperlink w:anchor="_Toc128044850" w:history="1">
            <w:r w:rsidRPr="00871FD4">
              <w:rPr>
                <w:rStyle w:val="Hyperlink"/>
                <w:rFonts w:ascii="Roboto" w:hAnsi="Roboto"/>
                <w:b/>
                <w:bCs/>
                <w:noProof/>
              </w:rPr>
              <w:t>Annexes</w:t>
            </w:r>
            <w:r>
              <w:rPr>
                <w:noProof/>
                <w:webHidden/>
              </w:rPr>
              <w:tab/>
            </w:r>
            <w:r>
              <w:rPr>
                <w:noProof/>
                <w:webHidden/>
              </w:rPr>
              <w:fldChar w:fldCharType="begin"/>
            </w:r>
            <w:r>
              <w:rPr>
                <w:noProof/>
                <w:webHidden/>
              </w:rPr>
              <w:instrText xml:space="preserve"> PAGEREF _Toc128044850 \h </w:instrText>
            </w:r>
            <w:r>
              <w:rPr>
                <w:noProof/>
                <w:webHidden/>
              </w:rPr>
            </w:r>
            <w:r>
              <w:rPr>
                <w:noProof/>
                <w:webHidden/>
              </w:rPr>
              <w:fldChar w:fldCharType="separate"/>
            </w:r>
            <w:r w:rsidR="00CF0B9B">
              <w:rPr>
                <w:noProof/>
                <w:webHidden/>
              </w:rPr>
              <w:t>13</w:t>
            </w:r>
            <w:r>
              <w:rPr>
                <w:noProof/>
                <w:webHidden/>
              </w:rPr>
              <w:fldChar w:fldCharType="end"/>
            </w:r>
          </w:hyperlink>
        </w:p>
        <w:p w14:paraId="20D68F86" w14:textId="103D05B6" w:rsidR="00D9401C" w:rsidRDefault="00D9401C">
          <w:pPr>
            <w:pStyle w:val="TOC3"/>
            <w:tabs>
              <w:tab w:val="right" w:leader="dot" w:pos="9350"/>
            </w:tabs>
            <w:rPr>
              <w:noProof/>
              <w:lang w:eastAsia="ja-JP"/>
            </w:rPr>
          </w:pPr>
          <w:hyperlink w:anchor="_Toc128044851" w:history="1">
            <w:r w:rsidRPr="00871FD4">
              <w:rPr>
                <w:rStyle w:val="Hyperlink"/>
                <w:rFonts w:ascii="Roboto" w:hAnsi="Roboto"/>
                <w:noProof/>
              </w:rPr>
              <w:t>Evaluation TORs</w:t>
            </w:r>
            <w:r>
              <w:rPr>
                <w:noProof/>
                <w:webHidden/>
              </w:rPr>
              <w:tab/>
            </w:r>
            <w:r>
              <w:rPr>
                <w:noProof/>
                <w:webHidden/>
              </w:rPr>
              <w:fldChar w:fldCharType="begin"/>
            </w:r>
            <w:r>
              <w:rPr>
                <w:noProof/>
                <w:webHidden/>
              </w:rPr>
              <w:instrText xml:space="preserve"> PAGEREF _Toc128044851 \h </w:instrText>
            </w:r>
            <w:r>
              <w:rPr>
                <w:noProof/>
                <w:webHidden/>
              </w:rPr>
            </w:r>
            <w:r>
              <w:rPr>
                <w:noProof/>
                <w:webHidden/>
              </w:rPr>
              <w:fldChar w:fldCharType="separate"/>
            </w:r>
            <w:r w:rsidR="00CF0B9B">
              <w:rPr>
                <w:noProof/>
                <w:webHidden/>
              </w:rPr>
              <w:t>13</w:t>
            </w:r>
            <w:r>
              <w:rPr>
                <w:noProof/>
                <w:webHidden/>
              </w:rPr>
              <w:fldChar w:fldCharType="end"/>
            </w:r>
          </w:hyperlink>
        </w:p>
        <w:p w14:paraId="624CCF02" w14:textId="3C68B652" w:rsidR="00D9401C" w:rsidRDefault="00D9401C">
          <w:pPr>
            <w:pStyle w:val="TOC3"/>
            <w:tabs>
              <w:tab w:val="right" w:leader="dot" w:pos="9350"/>
            </w:tabs>
            <w:rPr>
              <w:noProof/>
              <w:lang w:eastAsia="ja-JP"/>
            </w:rPr>
          </w:pPr>
          <w:hyperlink w:anchor="_Toc128044852" w:history="1">
            <w:r w:rsidRPr="00871FD4">
              <w:rPr>
                <w:rStyle w:val="Hyperlink"/>
                <w:rFonts w:ascii="Roboto" w:hAnsi="Roboto"/>
                <w:noProof/>
              </w:rPr>
              <w:t>Project results framework</w:t>
            </w:r>
            <w:r>
              <w:rPr>
                <w:noProof/>
                <w:webHidden/>
              </w:rPr>
              <w:tab/>
            </w:r>
            <w:r>
              <w:rPr>
                <w:noProof/>
                <w:webHidden/>
              </w:rPr>
              <w:fldChar w:fldCharType="begin"/>
            </w:r>
            <w:r>
              <w:rPr>
                <w:noProof/>
                <w:webHidden/>
              </w:rPr>
              <w:instrText xml:space="preserve"> PAGEREF _Toc128044852 \h </w:instrText>
            </w:r>
            <w:r>
              <w:rPr>
                <w:noProof/>
                <w:webHidden/>
              </w:rPr>
            </w:r>
            <w:r>
              <w:rPr>
                <w:noProof/>
                <w:webHidden/>
              </w:rPr>
              <w:fldChar w:fldCharType="separate"/>
            </w:r>
            <w:r w:rsidR="00CF0B9B">
              <w:rPr>
                <w:noProof/>
                <w:webHidden/>
              </w:rPr>
              <w:t>13</w:t>
            </w:r>
            <w:r>
              <w:rPr>
                <w:noProof/>
                <w:webHidden/>
              </w:rPr>
              <w:fldChar w:fldCharType="end"/>
            </w:r>
          </w:hyperlink>
        </w:p>
        <w:p w14:paraId="37AE7CEF" w14:textId="3A2D7517" w:rsidR="00D9401C" w:rsidRDefault="00D9401C">
          <w:pPr>
            <w:pStyle w:val="TOC3"/>
            <w:tabs>
              <w:tab w:val="right" w:leader="dot" w:pos="9350"/>
            </w:tabs>
            <w:rPr>
              <w:noProof/>
              <w:lang w:eastAsia="ja-JP"/>
            </w:rPr>
          </w:pPr>
          <w:hyperlink w:anchor="_Toc128044853" w:history="1">
            <w:r w:rsidRPr="00871FD4">
              <w:rPr>
                <w:rStyle w:val="Hyperlink"/>
                <w:rFonts w:ascii="Roboto" w:hAnsi="Roboto"/>
                <w:noProof/>
              </w:rPr>
              <w:t>Evaluation matrix</w:t>
            </w:r>
            <w:r>
              <w:rPr>
                <w:noProof/>
                <w:webHidden/>
              </w:rPr>
              <w:tab/>
            </w:r>
            <w:r>
              <w:rPr>
                <w:noProof/>
                <w:webHidden/>
              </w:rPr>
              <w:fldChar w:fldCharType="begin"/>
            </w:r>
            <w:r>
              <w:rPr>
                <w:noProof/>
                <w:webHidden/>
              </w:rPr>
              <w:instrText xml:space="preserve"> PAGEREF _Toc128044853 \h </w:instrText>
            </w:r>
            <w:r>
              <w:rPr>
                <w:noProof/>
                <w:webHidden/>
              </w:rPr>
            </w:r>
            <w:r>
              <w:rPr>
                <w:noProof/>
                <w:webHidden/>
              </w:rPr>
              <w:fldChar w:fldCharType="separate"/>
            </w:r>
            <w:r w:rsidR="00CF0B9B">
              <w:rPr>
                <w:noProof/>
                <w:webHidden/>
              </w:rPr>
              <w:t>13</w:t>
            </w:r>
            <w:r>
              <w:rPr>
                <w:noProof/>
                <w:webHidden/>
              </w:rPr>
              <w:fldChar w:fldCharType="end"/>
            </w:r>
          </w:hyperlink>
        </w:p>
        <w:p w14:paraId="3BFBA44E" w14:textId="32938DDF" w:rsidR="00D9401C" w:rsidRDefault="00D9401C">
          <w:pPr>
            <w:pStyle w:val="TOC3"/>
            <w:tabs>
              <w:tab w:val="right" w:leader="dot" w:pos="9350"/>
            </w:tabs>
            <w:rPr>
              <w:noProof/>
              <w:lang w:eastAsia="ja-JP"/>
            </w:rPr>
          </w:pPr>
          <w:hyperlink w:anchor="_Toc128044854" w:history="1">
            <w:r w:rsidRPr="00871FD4">
              <w:rPr>
                <w:rStyle w:val="Hyperlink"/>
                <w:rFonts w:ascii="Roboto" w:hAnsi="Roboto"/>
                <w:noProof/>
              </w:rPr>
              <w:t>Data collection instruments</w:t>
            </w:r>
            <w:r>
              <w:rPr>
                <w:noProof/>
                <w:webHidden/>
              </w:rPr>
              <w:tab/>
            </w:r>
            <w:r>
              <w:rPr>
                <w:noProof/>
                <w:webHidden/>
              </w:rPr>
              <w:fldChar w:fldCharType="begin"/>
            </w:r>
            <w:r>
              <w:rPr>
                <w:noProof/>
                <w:webHidden/>
              </w:rPr>
              <w:instrText xml:space="preserve"> PAGEREF _Toc128044854 \h </w:instrText>
            </w:r>
            <w:r>
              <w:rPr>
                <w:noProof/>
                <w:webHidden/>
              </w:rPr>
            </w:r>
            <w:r>
              <w:rPr>
                <w:noProof/>
                <w:webHidden/>
              </w:rPr>
              <w:fldChar w:fldCharType="separate"/>
            </w:r>
            <w:r w:rsidR="00CF0B9B">
              <w:rPr>
                <w:noProof/>
                <w:webHidden/>
              </w:rPr>
              <w:t>13</w:t>
            </w:r>
            <w:r>
              <w:rPr>
                <w:noProof/>
                <w:webHidden/>
              </w:rPr>
              <w:fldChar w:fldCharType="end"/>
            </w:r>
          </w:hyperlink>
        </w:p>
        <w:p w14:paraId="3FDB291D" w14:textId="5B746A2F" w:rsidR="00D9401C" w:rsidRDefault="00D9401C">
          <w:pPr>
            <w:pStyle w:val="TOC3"/>
            <w:tabs>
              <w:tab w:val="right" w:leader="dot" w:pos="9350"/>
            </w:tabs>
            <w:rPr>
              <w:noProof/>
              <w:lang w:eastAsia="ja-JP"/>
            </w:rPr>
          </w:pPr>
          <w:hyperlink w:anchor="_Toc128044855" w:history="1">
            <w:r w:rsidRPr="00871FD4">
              <w:rPr>
                <w:rStyle w:val="Hyperlink"/>
                <w:rFonts w:ascii="Roboto" w:hAnsi="Roboto"/>
                <w:noProof/>
              </w:rPr>
              <w:t>List of individuals interviewed</w:t>
            </w:r>
            <w:r>
              <w:rPr>
                <w:noProof/>
                <w:webHidden/>
              </w:rPr>
              <w:tab/>
            </w:r>
            <w:r>
              <w:rPr>
                <w:noProof/>
                <w:webHidden/>
              </w:rPr>
              <w:fldChar w:fldCharType="begin"/>
            </w:r>
            <w:r>
              <w:rPr>
                <w:noProof/>
                <w:webHidden/>
              </w:rPr>
              <w:instrText xml:space="preserve"> PAGEREF _Toc128044855 \h </w:instrText>
            </w:r>
            <w:r>
              <w:rPr>
                <w:noProof/>
                <w:webHidden/>
              </w:rPr>
            </w:r>
            <w:r>
              <w:rPr>
                <w:noProof/>
                <w:webHidden/>
              </w:rPr>
              <w:fldChar w:fldCharType="separate"/>
            </w:r>
            <w:r w:rsidR="00CF0B9B">
              <w:rPr>
                <w:noProof/>
                <w:webHidden/>
              </w:rPr>
              <w:t>13</w:t>
            </w:r>
            <w:r>
              <w:rPr>
                <w:noProof/>
                <w:webHidden/>
              </w:rPr>
              <w:fldChar w:fldCharType="end"/>
            </w:r>
          </w:hyperlink>
        </w:p>
        <w:p w14:paraId="55C52323" w14:textId="028FD8C1" w:rsidR="00D9401C" w:rsidRDefault="00D9401C">
          <w:pPr>
            <w:pStyle w:val="TOC3"/>
            <w:tabs>
              <w:tab w:val="right" w:leader="dot" w:pos="9350"/>
            </w:tabs>
            <w:rPr>
              <w:noProof/>
              <w:lang w:eastAsia="ja-JP"/>
            </w:rPr>
          </w:pPr>
          <w:hyperlink w:anchor="_Toc128044856" w:history="1">
            <w:r w:rsidRPr="00871FD4">
              <w:rPr>
                <w:rStyle w:val="Hyperlink"/>
                <w:rFonts w:ascii="Roboto" w:hAnsi="Roboto"/>
                <w:noProof/>
              </w:rPr>
              <w:t>List of documents reviewed</w:t>
            </w:r>
            <w:r>
              <w:rPr>
                <w:noProof/>
                <w:webHidden/>
              </w:rPr>
              <w:tab/>
            </w:r>
            <w:r>
              <w:rPr>
                <w:noProof/>
                <w:webHidden/>
              </w:rPr>
              <w:fldChar w:fldCharType="begin"/>
            </w:r>
            <w:r>
              <w:rPr>
                <w:noProof/>
                <w:webHidden/>
              </w:rPr>
              <w:instrText xml:space="preserve"> PAGEREF _Toc128044856 \h </w:instrText>
            </w:r>
            <w:r>
              <w:rPr>
                <w:noProof/>
                <w:webHidden/>
              </w:rPr>
            </w:r>
            <w:r>
              <w:rPr>
                <w:noProof/>
                <w:webHidden/>
              </w:rPr>
              <w:fldChar w:fldCharType="separate"/>
            </w:r>
            <w:r w:rsidR="00CF0B9B">
              <w:rPr>
                <w:noProof/>
                <w:webHidden/>
              </w:rPr>
              <w:t>13</w:t>
            </w:r>
            <w:r>
              <w:rPr>
                <w:noProof/>
                <w:webHidden/>
              </w:rPr>
              <w:fldChar w:fldCharType="end"/>
            </w:r>
          </w:hyperlink>
        </w:p>
        <w:p w14:paraId="5D3B0254" w14:textId="2DFD6BD6" w:rsidR="00C16733" w:rsidRPr="00C16733" w:rsidRDefault="00C16733" w:rsidP="00C16733">
          <w:r w:rsidRPr="00C16733">
            <w:rPr>
              <w:rFonts w:ascii="Roboto" w:hAnsi="Roboto"/>
              <w:b/>
              <w:bCs/>
              <w:noProof/>
            </w:rPr>
            <w:fldChar w:fldCharType="end"/>
          </w:r>
        </w:p>
      </w:sdtContent>
    </w:sdt>
    <w:p w14:paraId="3BD52BDB" w14:textId="77777777" w:rsidR="00C16733" w:rsidRPr="00BD0B60" w:rsidRDefault="00C16733" w:rsidP="00C16733">
      <w:pPr>
        <w:rPr>
          <w:rFonts w:eastAsia="Yu Mincho" w:cstheme="minorHAnsi"/>
          <w:lang w:eastAsia="ja-JP"/>
        </w:rPr>
      </w:pPr>
    </w:p>
    <w:p w14:paraId="7C003424" w14:textId="77777777" w:rsidR="00C16733" w:rsidRPr="00C16733" w:rsidRDefault="00C16733" w:rsidP="00C16733">
      <w:pPr>
        <w:rPr>
          <w:rFonts w:cstheme="minorHAnsi"/>
          <w:i/>
          <w:iCs/>
        </w:rPr>
      </w:pPr>
      <w:r w:rsidRPr="00C16733">
        <w:rPr>
          <w:rFonts w:cstheme="minorHAnsi"/>
          <w:i/>
          <w:iCs/>
        </w:rPr>
        <w:t xml:space="preserve">List contents of the report, including annexes, boxes, graphs, figures, and tables with page references. </w:t>
      </w:r>
    </w:p>
    <w:p w14:paraId="2EDD4323" w14:textId="77777777" w:rsidR="00C16733" w:rsidRPr="00C16733" w:rsidRDefault="00C16733" w:rsidP="00C16733">
      <w:pPr>
        <w:rPr>
          <w:rFonts w:cstheme="minorHAnsi"/>
        </w:rPr>
      </w:pPr>
      <w:r w:rsidRPr="00C16733">
        <w:rPr>
          <w:rFonts w:cstheme="minorHAnsi"/>
        </w:rPr>
        <w:br w:type="page"/>
      </w:r>
    </w:p>
    <w:p w14:paraId="79656B81" w14:textId="77777777" w:rsidR="00C16733" w:rsidRPr="00C16733" w:rsidRDefault="00C16733" w:rsidP="00C16733">
      <w:pPr>
        <w:outlineLvl w:val="0"/>
        <w:rPr>
          <w:rFonts w:ascii="Roboto" w:hAnsi="Roboto"/>
          <w:b/>
          <w:bCs/>
          <w:color w:val="0070C0"/>
          <w:sz w:val="28"/>
          <w:szCs w:val="28"/>
        </w:rPr>
      </w:pPr>
      <w:bookmarkStart w:id="0" w:name="_Toc128044830"/>
      <w:r w:rsidRPr="00C16733">
        <w:rPr>
          <w:rFonts w:ascii="Roboto" w:hAnsi="Roboto"/>
          <w:b/>
          <w:bCs/>
          <w:color w:val="0070C0"/>
          <w:sz w:val="28"/>
          <w:szCs w:val="28"/>
        </w:rPr>
        <w:lastRenderedPageBreak/>
        <w:t>List of Acronyms and Abbreviations</w:t>
      </w:r>
      <w:bookmarkEnd w:id="0"/>
    </w:p>
    <w:p w14:paraId="42DA333E" w14:textId="77777777" w:rsidR="00C16733" w:rsidRPr="00C16733" w:rsidRDefault="00C16733" w:rsidP="00C16733">
      <w:pPr>
        <w:rPr>
          <w:rFonts w:cstheme="minorHAnsi"/>
          <w:i/>
          <w:iCs/>
        </w:rPr>
      </w:pPr>
    </w:p>
    <w:p w14:paraId="47ECA345" w14:textId="77777777" w:rsidR="00C16733" w:rsidRPr="00C16733" w:rsidRDefault="00C16733" w:rsidP="00C16733">
      <w:pPr>
        <w:rPr>
          <w:rFonts w:cstheme="minorHAnsi"/>
          <w:i/>
          <w:iCs/>
        </w:rPr>
      </w:pPr>
      <w:r w:rsidRPr="00C16733">
        <w:rPr>
          <w:rFonts w:cstheme="minorHAnsi"/>
          <w:i/>
          <w:iCs/>
        </w:rPr>
        <w:t xml:space="preserve">List all acronyms and abbreviations used in the report. </w:t>
      </w:r>
    </w:p>
    <w:p w14:paraId="5C406E6C" w14:textId="77777777" w:rsidR="00C16733" w:rsidRPr="00C16733" w:rsidRDefault="00C16733" w:rsidP="00C16733">
      <w:pPr>
        <w:rPr>
          <w:rFonts w:cstheme="minorHAnsi"/>
          <w:i/>
          <w:iCs/>
        </w:rPr>
      </w:pPr>
    </w:p>
    <w:p w14:paraId="2ED915B4" w14:textId="77777777" w:rsidR="00C16733" w:rsidRPr="00C16733" w:rsidRDefault="00C16733" w:rsidP="00C16733">
      <w:pPr>
        <w:rPr>
          <w:rFonts w:cstheme="minorHAnsi"/>
          <w:i/>
          <w:iCs/>
        </w:rPr>
      </w:pPr>
    </w:p>
    <w:p w14:paraId="59226684" w14:textId="77777777" w:rsidR="00C16733" w:rsidRPr="00C16733" w:rsidRDefault="00C16733" w:rsidP="00C16733">
      <w:pPr>
        <w:rPr>
          <w:rFonts w:cstheme="minorHAnsi"/>
          <w:i/>
          <w:iCs/>
        </w:rPr>
      </w:pPr>
    </w:p>
    <w:p w14:paraId="17C3C4C6" w14:textId="77777777" w:rsidR="00C16733" w:rsidRPr="00C16733" w:rsidRDefault="00C16733" w:rsidP="00C16733">
      <w:pPr>
        <w:rPr>
          <w:rFonts w:cstheme="minorHAnsi"/>
          <w:i/>
          <w:iCs/>
        </w:rPr>
        <w:sectPr w:rsidR="00C16733" w:rsidRPr="00C16733" w:rsidSect="002546F1">
          <w:pgSz w:w="12240" w:h="15840"/>
          <w:pgMar w:top="1440" w:right="1440" w:bottom="1440" w:left="1440" w:header="720" w:footer="720" w:gutter="0"/>
          <w:cols w:space="720"/>
          <w:docGrid w:linePitch="360"/>
        </w:sectPr>
      </w:pPr>
    </w:p>
    <w:p w14:paraId="4C60AC35" w14:textId="77777777" w:rsidR="00C16733" w:rsidRPr="00C16733" w:rsidRDefault="00C16733" w:rsidP="00C16733">
      <w:pPr>
        <w:outlineLvl w:val="0"/>
        <w:rPr>
          <w:rFonts w:ascii="Roboto" w:hAnsi="Roboto"/>
          <w:b/>
          <w:bCs/>
          <w:color w:val="0070C0"/>
          <w:sz w:val="28"/>
          <w:szCs w:val="28"/>
        </w:rPr>
      </w:pPr>
      <w:bookmarkStart w:id="1" w:name="_Toc508975593"/>
      <w:bookmarkStart w:id="2" w:name="_Toc128044831"/>
      <w:r w:rsidRPr="00C16733">
        <w:rPr>
          <w:rFonts w:ascii="Roboto" w:hAnsi="Roboto"/>
          <w:b/>
          <w:bCs/>
          <w:color w:val="0070C0"/>
          <w:sz w:val="28"/>
          <w:szCs w:val="28"/>
        </w:rPr>
        <w:lastRenderedPageBreak/>
        <w:t>Executive summary</w:t>
      </w:r>
      <w:bookmarkEnd w:id="1"/>
      <w:bookmarkEnd w:id="2"/>
    </w:p>
    <w:p w14:paraId="33BB43A6" w14:textId="77777777" w:rsidR="00C16733" w:rsidRPr="00C16733" w:rsidRDefault="00C16733" w:rsidP="00C16733">
      <w:pPr>
        <w:rPr>
          <w:i/>
          <w:iCs/>
        </w:rPr>
      </w:pPr>
      <w:r w:rsidRPr="00C16733">
        <w:rPr>
          <w:i/>
          <w:iCs/>
        </w:rPr>
        <w:t>A stand-alone section of 3-4 pages, including:</w:t>
      </w:r>
    </w:p>
    <w:p w14:paraId="321EFB57"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A brief overview of the project </w:t>
      </w:r>
    </w:p>
    <w:p w14:paraId="699D0FBF"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Evaluation purpose, objectives, scope, and intended users/audiences</w:t>
      </w:r>
    </w:p>
    <w:p w14:paraId="4971F5BE"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Evaluation methodology</w:t>
      </w:r>
    </w:p>
    <w:p w14:paraId="33ED4E52" w14:textId="77777777" w:rsidR="00C16733" w:rsidRPr="00C16733" w:rsidRDefault="00C16733" w:rsidP="00C16733">
      <w:pPr>
        <w:numPr>
          <w:ilvl w:val="0"/>
          <w:numId w:val="7"/>
        </w:numPr>
        <w:contextualSpacing/>
        <w:rPr>
          <w:rFonts w:ascii="Calibri" w:hAnsi="Calibri" w:cs="Calibri"/>
        </w:rPr>
      </w:pPr>
      <w:r w:rsidRPr="00C16733">
        <w:rPr>
          <w:rFonts w:ascii="Calibri" w:hAnsi="Calibri" w:cs="Calibri"/>
          <w:i/>
          <w:iCs/>
        </w:rPr>
        <w:t>A summary of key findings, conclusions, and recommendations</w:t>
      </w:r>
    </w:p>
    <w:p w14:paraId="39756FD2" w14:textId="77777777" w:rsidR="00C16733" w:rsidRPr="00C16733" w:rsidRDefault="00C16733" w:rsidP="00C16733">
      <w:pPr>
        <w:spacing w:after="200" w:line="240" w:lineRule="auto"/>
        <w:jc w:val="both"/>
        <w:rPr>
          <w:rFonts w:eastAsiaTheme="minorHAnsi"/>
          <w:szCs w:val="24"/>
          <w:lang w:val="en-GB" w:eastAsia="en-US"/>
        </w:rPr>
      </w:pPr>
    </w:p>
    <w:p w14:paraId="694F8D86" w14:textId="22B74B77" w:rsidR="00C16733" w:rsidRPr="00C16733" w:rsidRDefault="00DB7A61" w:rsidP="00C16733">
      <w:pPr>
        <w:spacing w:after="200" w:line="240" w:lineRule="auto"/>
        <w:jc w:val="both"/>
        <w:rPr>
          <w:rFonts w:eastAsia="Yu Mincho"/>
          <w:szCs w:val="24"/>
          <w:lang w:val="en-GB" w:eastAsia="ja-JP"/>
        </w:rPr>
        <w:sectPr w:rsidR="00C16733" w:rsidRPr="00C16733" w:rsidSect="002546F1">
          <w:pgSz w:w="12240" w:h="15840"/>
          <w:pgMar w:top="1440" w:right="1440" w:bottom="1440" w:left="1440" w:header="720" w:footer="720" w:gutter="0"/>
          <w:pgBorders w:offsetFrom="page">
            <w:top w:val="single" w:sz="24" w:space="24" w:color="009EDB"/>
            <w:left w:val="single" w:sz="24" w:space="24" w:color="009EDB"/>
            <w:bottom w:val="single" w:sz="24" w:space="24" w:color="009EDB"/>
            <w:right w:val="single" w:sz="24" w:space="24" w:color="009EDB"/>
          </w:pgBorders>
          <w:cols w:space="720"/>
          <w:docGrid w:linePitch="360"/>
        </w:sectPr>
      </w:pPr>
      <w:r>
        <w:rPr>
          <w:rFonts w:ascii="Roboto" w:hAnsi="Roboto"/>
          <w:noProof/>
          <w:color w:val="0070C0"/>
        </w:rPr>
        <mc:AlternateContent>
          <mc:Choice Requires="wps">
            <w:drawing>
              <wp:inline distT="0" distB="0" distL="0" distR="0" wp14:anchorId="6CD6D724" wp14:editId="137F49FB">
                <wp:extent cx="5943600" cy="1228725"/>
                <wp:effectExtent l="0" t="0" r="0" b="9525"/>
                <wp:docPr id="2" name="Text Box 2"/>
                <wp:cNvGraphicFramePr/>
                <a:graphic xmlns:a="http://schemas.openxmlformats.org/drawingml/2006/main">
                  <a:graphicData uri="http://schemas.microsoft.com/office/word/2010/wordprocessingShape">
                    <wps:wsp>
                      <wps:cNvSpPr txBox="1"/>
                      <wps:spPr>
                        <a:xfrm>
                          <a:off x="0" y="0"/>
                          <a:ext cx="5943600" cy="12287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87B1CD4" w14:textId="77777777" w:rsidR="00DB7A61" w:rsidRPr="000B6C25" w:rsidRDefault="00DB7A61" w:rsidP="00DB7A61">
                            <w:pPr>
                              <w:rPr>
                                <w:b/>
                                <w:bCs/>
                                <w:color w:val="0070C0"/>
                              </w:rPr>
                            </w:pPr>
                            <w:r w:rsidRPr="000B6C25">
                              <w:rPr>
                                <w:b/>
                                <w:bCs/>
                                <w:color w:val="0070C0"/>
                              </w:rPr>
                              <w:t xml:space="preserve">UN Secretariat Quality Assurance Framework </w:t>
                            </w:r>
                            <w:r>
                              <w:rPr>
                                <w:b/>
                                <w:bCs/>
                                <w:color w:val="0070C0"/>
                              </w:rPr>
                              <w:t>(Guidelines on ST/AI/2021/3 – October 2021)</w:t>
                            </w:r>
                          </w:p>
                          <w:p w14:paraId="660DBF9D" w14:textId="77777777" w:rsidR="00DB7A61" w:rsidRPr="00D829DF" w:rsidRDefault="00DB7A61" w:rsidP="00DB7A61">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387CD8A1" w14:textId="77777777" w:rsidR="00DB7A61" w:rsidRPr="003D43F8" w:rsidRDefault="00DB7A61" w:rsidP="00DB7A61">
                            <w:pPr>
                              <w:ind w:left="720" w:hanging="360"/>
                            </w:pPr>
                            <w:r>
                              <w:t xml:space="preserve">22. The executive summary is a stand-alone section with a clear structure along the key elements of the report: subject, purpose and objectives of the evaluation; methodology; main results; conclusions; and recommendations. It is reasonably concise.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D6D724" id="Text Box 2" o:spid="_x0000_s1030"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fS8gIAANkGAAAOAAAAZHJzL2Uyb0RvYy54bWysVV1P2zAUfZ+0/2D5faQtbYGIFHVMTJMY&#10;IGDi2XWcNpJje7bbpvv1O7ab0DE0jWkvrnO/fe69p+cXbSPJRlhXa1XQ4dGAEqG4Lmu1LOi3x6sP&#10;p5Q4z1TJpFaioDvh6MXs/bvzrcnFSK+0LIUlCKJcvjUFXXlv8ixzfCUa5o60EQrKStuGeXzaZVZa&#10;tkX0RmajwWCabbUtjdVcOAfpp6Sksxi/qgT3t1XlhCeyoKjNx9PGcxHObHbO8qVlZlXzfRnsH6po&#10;WK2QtA/1iXlG1rb+LVRTc6udrvwR102mq6rmIr4BrxkOXrzmYcWMiG8BOM70MLn/F5bfbB7MnSW+&#10;/ahbNDAAsjUudxCG97SVbcIvKiXQA8JdD5toPeEQTs7Gx9MBVBy64Wh0ejKahDjZs7uxzn8WuiHh&#10;UlCLvkS42Oba+WTamexRLK9qKUklawyFwuhQYrV/qv0qghIqjYYO/ulCjAYugyiO4yMupSUbhsYz&#10;zoXyk6iS6+arLpN8ejJA2Sl97xLrXrrDoOPTYBckvdWfA591gVmOfJjAZH78d+mGMHtbPqCfHvJr&#10;vnEnRif6yvv3Qbjs4JO1Iiys7HCKrQrBiONMinI/Eiz3tRT3aFtCCxsTGxQwkSqcSoeGJW2QZM9T&#10;FG9+J0WyvhcVqcs4TAlSu1yEVqWtRA1I3u0mapQKDsGwQvw3+u5dgreIZPBG/94p5tfK9/5NrbR9&#10;bSSkjzuEwqtk30GRAAhY+HbRAoGCjrttW+hyhyXEhMfXO8OvaizKNXP+jlkQEiAByfpbHJXU24Lq&#10;/Y2SlbY/XpMHe/AEtJRsQXAFdd/XzGKR5BeFTTkbjscI6+PHeHIywoc91CwONWrdXGqs0hCDYXi8&#10;Bnsvu2tldfMELp6HrFAxxZG7oL67XvrUYHA5F/N5NAIHGuav1YPh3UYHGnhsn5g1e67woJkb3VEh&#10;y19QRrIN/VF6vva6quOIBpwTqnv8wZ9p8hPXB4I+/I5Wz/9Is58AAAD//wMAUEsDBBQABgAIAAAA&#10;IQBB86wr3AAAAAUBAAAPAAAAZHJzL2Rvd25yZXYueG1sTI9bS8NAEIXfBf/DMoJvdqPVXmI2xQta&#10;EKW08QdMd6dJ6F5CdtvGf+/oi74MHM7hzHeKxeCsOFIf2+AVXI8yEOR1MK2vFXxWL1czEDGhN2iD&#10;JwVfFGFRnp8VmJtw8ms6blItuMTHHBU0KXW5lFE35DCOQkeevV3oHSaWfS1Njycud1beZNlEOmw9&#10;f2iwo6eG9H5zcAra/cd79ba8xedKrmaPq52evlqt1OXF8HAPItGQ/sLwg8/oUDLTNhy8icIq4CHp&#10;97I3H09Ybjk0H9+BLAv5n778BgAA//8DAFBLAQItABQABgAIAAAAIQC2gziS/gAAAOEBAAATAAAA&#10;AAAAAAAAAAAAAAAAAABbQ29udGVudF9UeXBlc10ueG1sUEsBAi0AFAAGAAgAAAAhADj9If/WAAAA&#10;lAEAAAsAAAAAAAAAAAAAAAAALwEAAF9yZWxzLy5yZWxzUEsBAi0AFAAGAAgAAAAhAMSdx9LyAgAA&#10;2QYAAA4AAAAAAAAAAAAAAAAALgIAAGRycy9lMm9Eb2MueG1sUEsBAi0AFAAGAAgAAAAhAEHzrCvc&#10;AAAABQEAAA8AAAAAAAAAAAAAAAAATAUAAGRycy9kb3ducmV2LnhtbFBLBQYAAAAABAAEAPMAAABV&#10;BgAAAAA=&#10;" fillcolor="#2967a1 [2152]" stroked="f">
                <v:fill color2="#9cc2e5 [1944]" rotate="t" angle="180" colors="0 #2a69a2;31457f #609ed6;1 #9dc3e6" focus="100%" type="gradient"/>
                <v:textbox>
                  <w:txbxContent>
                    <w:p w14:paraId="387B1CD4" w14:textId="77777777" w:rsidR="00DB7A61" w:rsidRPr="000B6C25" w:rsidRDefault="00DB7A61" w:rsidP="00DB7A61">
                      <w:pPr>
                        <w:rPr>
                          <w:b/>
                          <w:bCs/>
                          <w:color w:val="0070C0"/>
                        </w:rPr>
                      </w:pPr>
                      <w:r w:rsidRPr="000B6C25">
                        <w:rPr>
                          <w:b/>
                          <w:bCs/>
                          <w:color w:val="0070C0"/>
                        </w:rPr>
                        <w:t xml:space="preserve">UN Secretariat Quality Assurance Framework </w:t>
                      </w:r>
                      <w:r>
                        <w:rPr>
                          <w:b/>
                          <w:bCs/>
                          <w:color w:val="0070C0"/>
                        </w:rPr>
                        <w:t>(Guidelines on ST/AI/2021/3 – October 2021)</w:t>
                      </w:r>
                    </w:p>
                    <w:p w14:paraId="660DBF9D" w14:textId="77777777" w:rsidR="00DB7A61" w:rsidRPr="00D829DF" w:rsidRDefault="00DB7A61" w:rsidP="00DB7A61">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387CD8A1" w14:textId="77777777" w:rsidR="00DB7A61" w:rsidRPr="003D43F8" w:rsidRDefault="00DB7A61" w:rsidP="00DB7A61">
                      <w:pPr>
                        <w:ind w:left="720" w:hanging="360"/>
                      </w:pPr>
                      <w:r>
                        <w:t xml:space="preserve">22. The executive summary is a stand-alone section with a clear structure along the key elements of the report: subject, purpose and objectives of the evaluation; methodology; main results; conclusions; and recommendations. It is reasonably concise. </w:t>
                      </w:r>
                    </w:p>
                  </w:txbxContent>
                </v:textbox>
                <w10:anchorlock/>
              </v:shape>
            </w:pict>
          </mc:Fallback>
        </mc:AlternateContent>
      </w:r>
    </w:p>
    <w:p w14:paraId="2BF53D66" w14:textId="28EDB654" w:rsidR="00C16733" w:rsidRPr="00C16733" w:rsidRDefault="007B6B8F" w:rsidP="00C16733">
      <w:pPr>
        <w:rPr>
          <w:rFonts w:ascii="Roboto" w:hAnsi="Roboto"/>
          <w:b/>
          <w:bCs/>
          <w:color w:val="0070C0"/>
          <w:sz w:val="28"/>
          <w:szCs w:val="28"/>
        </w:rPr>
      </w:pPr>
      <w:r>
        <w:rPr>
          <w:noProof/>
        </w:rPr>
        <w:lastRenderedPageBreak/>
        <mc:AlternateContent>
          <mc:Choice Requires="wps">
            <w:drawing>
              <wp:inline distT="0" distB="0" distL="0" distR="0" wp14:anchorId="42788630" wp14:editId="24C0B8D4">
                <wp:extent cx="5943600" cy="2143125"/>
                <wp:effectExtent l="0" t="0" r="0" b="9525"/>
                <wp:docPr id="11" name="Text Box 11"/>
                <wp:cNvGraphicFramePr/>
                <a:graphic xmlns:a="http://schemas.openxmlformats.org/drawingml/2006/main">
                  <a:graphicData uri="http://schemas.microsoft.com/office/word/2010/wordprocessingShape">
                    <wps:wsp>
                      <wps:cNvSpPr txBox="1"/>
                      <wps:spPr>
                        <a:xfrm>
                          <a:off x="0" y="0"/>
                          <a:ext cx="5943600" cy="21431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C487F2" w14:textId="77777777" w:rsidR="007B6B8F" w:rsidRPr="000B6C25" w:rsidRDefault="007B6B8F" w:rsidP="007B6B8F">
                            <w:pPr>
                              <w:rPr>
                                <w:b/>
                                <w:bCs/>
                                <w:color w:val="0070C0"/>
                              </w:rPr>
                            </w:pPr>
                            <w:r w:rsidRPr="000B6C25">
                              <w:rPr>
                                <w:b/>
                                <w:bCs/>
                                <w:color w:val="0070C0"/>
                              </w:rPr>
                              <w:t xml:space="preserve">UN Secretariat Quality Assurance Framework </w:t>
                            </w:r>
                            <w:r>
                              <w:rPr>
                                <w:b/>
                                <w:bCs/>
                                <w:color w:val="0070C0"/>
                              </w:rPr>
                              <w:t>(Guidelines on ST/AI/2021/3 – October 2021)</w:t>
                            </w:r>
                          </w:p>
                          <w:p w14:paraId="58A03544" w14:textId="77777777" w:rsidR="007B6B8F" w:rsidRPr="00D829DF" w:rsidRDefault="007B6B8F" w:rsidP="007B6B8F">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15285031" w14:textId="77777777" w:rsidR="007B6B8F" w:rsidRPr="00F27A8C" w:rsidRDefault="007B6B8F" w:rsidP="007B6B8F">
                            <w:pPr>
                              <w:spacing w:after="0"/>
                              <w:ind w:left="720" w:hanging="360"/>
                            </w:pPr>
                            <w:r>
                              <w:t xml:space="preserve">23. </w:t>
                            </w:r>
                            <w:r w:rsidRPr="00F27A8C">
                              <w:t xml:space="preserve">The report is well-structured: </w:t>
                            </w:r>
                          </w:p>
                          <w:p w14:paraId="46991D26" w14:textId="77777777" w:rsidR="007B6B8F" w:rsidRDefault="007B6B8F" w:rsidP="007B6B8F">
                            <w:pPr>
                              <w:pStyle w:val="ListParagraph"/>
                              <w:numPr>
                                <w:ilvl w:val="0"/>
                                <w:numId w:val="8"/>
                              </w:numPr>
                              <w:spacing w:after="0" w:line="240" w:lineRule="auto"/>
                              <w:contextualSpacing w:val="0"/>
                            </w:pPr>
                            <w:r>
                              <w:t xml:space="preserve">Easily readable (i.e. </w:t>
                            </w:r>
                            <w:r>
                              <w:t>concise, avoids complex language and unexplained acronyms);</w:t>
                            </w:r>
                          </w:p>
                          <w:p w14:paraId="7B00213A" w14:textId="77777777" w:rsidR="007B6B8F" w:rsidRDefault="007B6B8F" w:rsidP="007B6B8F">
                            <w:pPr>
                              <w:pStyle w:val="ListParagraph"/>
                              <w:numPr>
                                <w:ilvl w:val="0"/>
                                <w:numId w:val="8"/>
                              </w:numPr>
                              <w:spacing w:after="0" w:line="240" w:lineRule="auto"/>
                              <w:contextualSpacing w:val="0"/>
                            </w:pPr>
                            <w:r>
                              <w:t xml:space="preserve">Cohesive and logical; </w:t>
                            </w:r>
                          </w:p>
                          <w:p w14:paraId="4F07B9E3" w14:textId="77777777" w:rsidR="007B6B8F" w:rsidRDefault="007B6B8F" w:rsidP="007B6B8F">
                            <w:pPr>
                              <w:pStyle w:val="ListParagraph"/>
                              <w:numPr>
                                <w:ilvl w:val="0"/>
                                <w:numId w:val="8"/>
                              </w:numPr>
                              <w:spacing w:after="0" w:line="240" w:lineRule="auto"/>
                              <w:contextualSpacing w:val="0"/>
                            </w:pPr>
                            <w:r>
                              <w:t>Contains relevant graphics for illustrating key points (e.g. tables, charts and pictures);</w:t>
                            </w:r>
                          </w:p>
                          <w:p w14:paraId="76731134" w14:textId="77777777" w:rsidR="007B6B8F" w:rsidRDefault="007B6B8F" w:rsidP="007B6B8F">
                            <w:pPr>
                              <w:pStyle w:val="ListParagraph"/>
                              <w:numPr>
                                <w:ilvl w:val="0"/>
                                <w:numId w:val="8"/>
                              </w:numPr>
                              <w:spacing w:after="0" w:line="240" w:lineRule="auto"/>
                              <w:contextualSpacing w:val="0"/>
                            </w:pPr>
                            <w:r>
                              <w:t>Includes annexes where applicable on methodology such as the Terms of Reference, evaluation matrix, bibliography, and a list of people consulted; and</w:t>
                            </w:r>
                          </w:p>
                          <w:p w14:paraId="3767ECA1" w14:textId="77777777" w:rsidR="007B6B8F" w:rsidRPr="003D43F8" w:rsidRDefault="007B6B8F" w:rsidP="007B6B8F">
                            <w:pPr>
                              <w:pStyle w:val="ListParagraph"/>
                              <w:numPr>
                                <w:ilvl w:val="0"/>
                                <w:numId w:val="8"/>
                              </w:numPr>
                              <w:spacing w:after="0" w:line="240" w:lineRule="auto"/>
                              <w:contextualSpacing w:val="0"/>
                            </w:pPr>
                            <w:r>
                              <w:t>States when the evaluation was conducted (period of the evaluation and by whom the evaluation (evaluator names 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788630" id="Text Box 11" o:spid="_x0000_s1031" type="#_x0000_t202" style="width:468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Uf8QIAANkGAAAOAAAAZHJzL2Uyb0RvYy54bWysVV1P2zAUfZ+0/2D5faQpbQcVKepATJMY&#10;IGDi2XWcNpJje7bbpvv1O7ab0DE0jWkvrnO/fe69p2fnbSPJRlhXa1XQ/GhAiVBcl7VaFvTb49WH&#10;E0qcZ6pkUitR0J1w9Hz2/t3Z1kzFUK+0LIUlCKLcdGsKuvLeTLPM8ZVomDvSRigoK20b5vFpl1lp&#10;2RbRG5kNB4NJttW2NFZz4Rykl0lJZzF+VQnub6vKCU9kQVGbj6eN5yKc2eyMTZeWmVXN92Wwf6ii&#10;YbVC0j7UJfOMrG39W6im5lY7XfkjrptMV1XNRXwDXpMPXrzmYcWMiG8BOM70MLn/F5bfbB7MnSW+&#10;/aRbNDAAsjVu6iAM72kr24RfVEqgB4S7HjbResIhHJ+OjicDqDh0w3x0nA/HIU727G6s85+Fbki4&#10;FNSiLxEutrl2Ppl2JnsUy6taSlLJGkOhMDqUWO2far+KoIRKo6GDf7oQo4HLIIrj+IgLacmGofGM&#10;c6H8OKrkuvmqyySffByg7JS+d4l1L91h0NFJsAuS3urPgU+7wGyKfJjAZH78d+lymL0tH9BPD/k1&#10;36gToxN95f37IFx28MlaERZWNp9gq0Iw4jiTotyPBJv6Wop7tC2hhY2JDQqYSBVOpUPDkjZIsucp&#10;ije/kyJZ34uK1GUcpgSpXS5Cq9JWogYk73YTNUoFh2BYIf4bffcuwVtEMnijf+8U82vle/+mVtq+&#10;NhLSxx1C4VWy76BIAAQsfLtogQAWp9u2hS53WEJMeHy9M/yqxqJcM+fvmAUhARKQrL/FUUm9Laje&#10;3yhZafvjNXmwB09AS8kWBFdQ933NLBZJflHYlNN8NEJYHz9G449DfNhDzeJQo9bNhcYq5RgMw+M1&#10;2HvZXSurmydw8TxkhYopjtwF9d31wqcGg8u5mM+jETjQMH+tHgzvNjrQwGP7xKzZc4UHzdzojgrZ&#10;9AVlJNvQH6Xna6+rOo5owDmhuscf/JkmP3F9IOjD72j1/I80+wkAAP//AwBQSwMEFAAGAAgAAAAh&#10;AJPZJ4rdAAAABQEAAA8AAABkcnMvZG93bnJldi54bWxMj81OwzAQhO9IvIO1SNyoA4G2hDgVP4JK&#10;CFTR8ABb202i2usodtvw9ixc4DLSaFYz35aL0TtxsEPsAim4nGQgLOlgOmoUfNbPF3MQMSEZdIGs&#10;gi8bYVGdnpRYmHCkD3tYp0ZwCcUCFbQp9YWUUbfWY5yE3hJn2zB4TGyHRpoBj1zunbzKsqn02BEv&#10;tNjbx9bq3XrvFXS797f6dXmNT7VczR9WWz17cVqp87Px/g5EsmP6O4YffEaHipk2YU8mCqeAH0m/&#10;ytltPmW7UZDnsxuQVSn/01ffAAAA//8DAFBLAQItABQABgAIAAAAIQC2gziS/gAAAOEBAAATAAAA&#10;AAAAAAAAAAAAAAAAAABbQ29udGVudF9UeXBlc10ueG1sUEsBAi0AFAAGAAgAAAAhADj9If/WAAAA&#10;lAEAAAsAAAAAAAAAAAAAAAAALwEAAF9yZWxzLy5yZWxzUEsBAi0AFAAGAAgAAAAhAIsFJR/xAgAA&#10;2QYAAA4AAAAAAAAAAAAAAAAALgIAAGRycy9lMm9Eb2MueG1sUEsBAi0AFAAGAAgAAAAhAJPZJ4rd&#10;AAAABQEAAA8AAAAAAAAAAAAAAAAASwUAAGRycy9kb3ducmV2LnhtbFBLBQYAAAAABAAEAPMAAABV&#10;BgAAAAA=&#10;" fillcolor="#2967a1 [2152]" stroked="f">
                <v:fill color2="#9cc2e5 [1944]" rotate="t" angle="180" colors="0 #2a69a2;31457f #609ed6;1 #9dc3e6" focus="100%" type="gradient"/>
                <v:textbox>
                  <w:txbxContent>
                    <w:p w14:paraId="52C487F2" w14:textId="77777777" w:rsidR="007B6B8F" w:rsidRPr="000B6C25" w:rsidRDefault="007B6B8F" w:rsidP="007B6B8F">
                      <w:pPr>
                        <w:rPr>
                          <w:b/>
                          <w:bCs/>
                          <w:color w:val="0070C0"/>
                        </w:rPr>
                      </w:pPr>
                      <w:r w:rsidRPr="000B6C25">
                        <w:rPr>
                          <w:b/>
                          <w:bCs/>
                          <w:color w:val="0070C0"/>
                        </w:rPr>
                        <w:t xml:space="preserve">UN Secretariat Quality Assurance Framework </w:t>
                      </w:r>
                      <w:r>
                        <w:rPr>
                          <w:b/>
                          <w:bCs/>
                          <w:color w:val="0070C0"/>
                        </w:rPr>
                        <w:t>(Guidelines on ST/AI/2021/3 – October 2021)</w:t>
                      </w:r>
                    </w:p>
                    <w:p w14:paraId="58A03544" w14:textId="77777777" w:rsidR="007B6B8F" w:rsidRPr="00D829DF" w:rsidRDefault="007B6B8F" w:rsidP="007B6B8F">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15285031" w14:textId="77777777" w:rsidR="007B6B8F" w:rsidRPr="00F27A8C" w:rsidRDefault="007B6B8F" w:rsidP="007B6B8F">
                      <w:pPr>
                        <w:spacing w:after="0"/>
                        <w:ind w:left="720" w:hanging="360"/>
                      </w:pPr>
                      <w:r>
                        <w:t xml:space="preserve">23. </w:t>
                      </w:r>
                      <w:r w:rsidRPr="00F27A8C">
                        <w:t xml:space="preserve">The report is well-structured: </w:t>
                      </w:r>
                    </w:p>
                    <w:p w14:paraId="46991D26" w14:textId="77777777" w:rsidR="007B6B8F" w:rsidRDefault="007B6B8F" w:rsidP="007B6B8F">
                      <w:pPr>
                        <w:pStyle w:val="ListParagraph"/>
                        <w:numPr>
                          <w:ilvl w:val="0"/>
                          <w:numId w:val="8"/>
                        </w:numPr>
                        <w:spacing w:after="0" w:line="240" w:lineRule="auto"/>
                        <w:contextualSpacing w:val="0"/>
                      </w:pPr>
                      <w:r>
                        <w:t xml:space="preserve">Easily readable (i.e. </w:t>
                      </w:r>
                      <w:r>
                        <w:t>concise, avoids complex language and unexplained acronyms);</w:t>
                      </w:r>
                    </w:p>
                    <w:p w14:paraId="7B00213A" w14:textId="77777777" w:rsidR="007B6B8F" w:rsidRDefault="007B6B8F" w:rsidP="007B6B8F">
                      <w:pPr>
                        <w:pStyle w:val="ListParagraph"/>
                        <w:numPr>
                          <w:ilvl w:val="0"/>
                          <w:numId w:val="8"/>
                        </w:numPr>
                        <w:spacing w:after="0" w:line="240" w:lineRule="auto"/>
                        <w:contextualSpacing w:val="0"/>
                      </w:pPr>
                      <w:r>
                        <w:t xml:space="preserve">Cohesive and logical; </w:t>
                      </w:r>
                    </w:p>
                    <w:p w14:paraId="4F07B9E3" w14:textId="77777777" w:rsidR="007B6B8F" w:rsidRDefault="007B6B8F" w:rsidP="007B6B8F">
                      <w:pPr>
                        <w:pStyle w:val="ListParagraph"/>
                        <w:numPr>
                          <w:ilvl w:val="0"/>
                          <w:numId w:val="8"/>
                        </w:numPr>
                        <w:spacing w:after="0" w:line="240" w:lineRule="auto"/>
                        <w:contextualSpacing w:val="0"/>
                      </w:pPr>
                      <w:r>
                        <w:t>Contains relevant graphics for illustrating key points (e.g. tables, charts and pictures);</w:t>
                      </w:r>
                    </w:p>
                    <w:p w14:paraId="76731134" w14:textId="77777777" w:rsidR="007B6B8F" w:rsidRDefault="007B6B8F" w:rsidP="007B6B8F">
                      <w:pPr>
                        <w:pStyle w:val="ListParagraph"/>
                        <w:numPr>
                          <w:ilvl w:val="0"/>
                          <w:numId w:val="8"/>
                        </w:numPr>
                        <w:spacing w:after="0" w:line="240" w:lineRule="auto"/>
                        <w:contextualSpacing w:val="0"/>
                      </w:pPr>
                      <w:r>
                        <w:t>Includes annexes where applicable on methodology such as the Terms of Reference, evaluation matrix, bibliography, and a list of people consulted; and</w:t>
                      </w:r>
                    </w:p>
                    <w:p w14:paraId="3767ECA1" w14:textId="77777777" w:rsidR="007B6B8F" w:rsidRPr="003D43F8" w:rsidRDefault="007B6B8F" w:rsidP="007B6B8F">
                      <w:pPr>
                        <w:pStyle w:val="ListParagraph"/>
                        <w:numPr>
                          <w:ilvl w:val="0"/>
                          <w:numId w:val="8"/>
                        </w:numPr>
                        <w:spacing w:after="0" w:line="240" w:lineRule="auto"/>
                        <w:contextualSpacing w:val="0"/>
                      </w:pPr>
                      <w:r>
                        <w:t>States when the evaluation was conducted (period of the evaluation and by whom the evaluation (evaluator names not required).</w:t>
                      </w:r>
                    </w:p>
                  </w:txbxContent>
                </v:textbox>
                <w10:anchorlock/>
              </v:shape>
            </w:pict>
          </mc:Fallback>
        </mc:AlternateContent>
      </w:r>
    </w:p>
    <w:p w14:paraId="7A414539" w14:textId="77777777" w:rsidR="00C16733" w:rsidRPr="00C16733" w:rsidRDefault="00C16733" w:rsidP="00C16733">
      <w:pPr>
        <w:rPr>
          <w:rFonts w:ascii="Roboto" w:hAnsi="Roboto"/>
          <w:b/>
          <w:bCs/>
          <w:color w:val="0070C0"/>
          <w:sz w:val="28"/>
          <w:szCs w:val="28"/>
        </w:rPr>
      </w:pPr>
    </w:p>
    <w:p w14:paraId="35098D60" w14:textId="77777777" w:rsidR="00C16733" w:rsidRPr="00C16733" w:rsidRDefault="00C16733" w:rsidP="00C16733">
      <w:pPr>
        <w:outlineLvl w:val="0"/>
        <w:rPr>
          <w:rFonts w:ascii="Roboto" w:hAnsi="Roboto"/>
          <w:b/>
          <w:bCs/>
          <w:color w:val="0070C0"/>
          <w:sz w:val="28"/>
          <w:szCs w:val="28"/>
        </w:rPr>
      </w:pPr>
      <w:bookmarkStart w:id="3" w:name="_Toc128044832"/>
      <w:r w:rsidRPr="00C16733">
        <w:rPr>
          <w:rFonts w:ascii="Roboto" w:hAnsi="Roboto"/>
          <w:b/>
          <w:bCs/>
          <w:color w:val="0070C0"/>
          <w:sz w:val="28"/>
          <w:szCs w:val="28"/>
        </w:rPr>
        <w:t>1. Introduction</w:t>
      </w:r>
      <w:bookmarkEnd w:id="3"/>
    </w:p>
    <w:p w14:paraId="4A81647B" w14:textId="77777777" w:rsidR="00C16733" w:rsidRPr="00C16733" w:rsidRDefault="00C16733" w:rsidP="00C16733">
      <w:pPr>
        <w:spacing w:after="200"/>
        <w:jc w:val="both"/>
        <w:rPr>
          <w:i/>
          <w:iCs/>
        </w:rPr>
      </w:pPr>
      <w:r w:rsidRPr="00C16733">
        <w:rPr>
          <w:i/>
          <w:iCs/>
        </w:rPr>
        <w:t>Provide the following information:</w:t>
      </w:r>
    </w:p>
    <w:p w14:paraId="60F89CE5"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A brief overview of the project, including the start and end dates, the DA implementing entity(</w:t>
      </w:r>
      <w:proofErr w:type="spellStart"/>
      <w:r w:rsidRPr="00C16733">
        <w:rPr>
          <w:rFonts w:ascii="Calibri" w:hAnsi="Calibri" w:cs="Calibri"/>
          <w:i/>
          <w:iCs/>
        </w:rPr>
        <w:t>ies</w:t>
      </w:r>
      <w:proofErr w:type="spellEnd"/>
      <w:r w:rsidRPr="00C16733">
        <w:rPr>
          <w:rFonts w:ascii="Calibri" w:hAnsi="Calibri" w:cs="Calibri"/>
          <w:i/>
          <w:iCs/>
        </w:rPr>
        <w:t>) and other collaborating UN entities/agencies</w:t>
      </w:r>
    </w:p>
    <w:p w14:paraId="3CA7F1B5"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Background to the evaluation, including the reason for the evaluation* and the time frame of the evaluation  </w:t>
      </w:r>
    </w:p>
    <w:p w14:paraId="11F0718B"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Purpose and objectives of the evaluation, and the primary users/audiences** </w:t>
      </w:r>
    </w:p>
    <w:p w14:paraId="3A3DFB3C" w14:textId="77777777" w:rsidR="00474366" w:rsidRDefault="00474366" w:rsidP="00C16733">
      <w:pPr>
        <w:spacing w:after="200"/>
        <w:jc w:val="both"/>
        <w:rPr>
          <w:i/>
          <w:iCs/>
        </w:rPr>
      </w:pPr>
    </w:p>
    <w:p w14:paraId="50408B3B" w14:textId="2E2F8BEB" w:rsidR="00C16733" w:rsidRPr="00C16733" w:rsidRDefault="00C16733" w:rsidP="00C16733">
      <w:pPr>
        <w:spacing w:after="200"/>
        <w:jc w:val="both"/>
        <w:rPr>
          <w:i/>
          <w:iCs/>
        </w:rPr>
      </w:pPr>
      <w:r w:rsidRPr="00C16733">
        <w:rPr>
          <w:i/>
          <w:iCs/>
        </w:rPr>
        <w:t>* For the 1</w:t>
      </w:r>
      <w:r w:rsidR="009574E5">
        <w:rPr>
          <w:i/>
          <w:iCs/>
        </w:rPr>
        <w:t>4</w:t>
      </w:r>
      <w:r w:rsidRPr="00C16733">
        <w:rPr>
          <w:i/>
          <w:iCs/>
          <w:vertAlign w:val="superscript"/>
        </w:rPr>
        <w:t>th</w:t>
      </w:r>
      <w:r w:rsidRPr="00C16733">
        <w:rPr>
          <w:i/>
          <w:iCs/>
        </w:rPr>
        <w:t>tranche, half (11) of its 2</w:t>
      </w:r>
      <w:r w:rsidR="009574E5">
        <w:rPr>
          <w:i/>
          <w:iCs/>
        </w:rPr>
        <w:t>1</w:t>
      </w:r>
      <w:r w:rsidRPr="00C16733">
        <w:rPr>
          <w:i/>
          <w:iCs/>
        </w:rPr>
        <w:t xml:space="preserve"> projects were selected for terminal evaluation </w:t>
      </w:r>
      <w:r w:rsidR="009574E5">
        <w:rPr>
          <w:i/>
          <w:iCs/>
        </w:rPr>
        <w:t>at mid-term (at the beginning of 2024)</w:t>
      </w:r>
      <w:r w:rsidRPr="00C16733">
        <w:rPr>
          <w:i/>
          <w:iCs/>
        </w:rPr>
        <w:t>. In line with the DA Project Evaluation Guidelines, one project with a budget of over USD 1 million was automatically selected for evaluation, while the other projects were selected</w:t>
      </w:r>
      <w:r w:rsidR="00020827">
        <w:rPr>
          <w:i/>
          <w:iCs/>
        </w:rPr>
        <w:t xml:space="preserve"> by the implementing entities, </w:t>
      </w:r>
      <w:proofErr w:type="gramStart"/>
      <w:r w:rsidR="00206036">
        <w:rPr>
          <w:i/>
          <w:iCs/>
        </w:rPr>
        <w:t>taking into account</w:t>
      </w:r>
      <w:proofErr w:type="gramEnd"/>
      <w:r w:rsidR="00206036">
        <w:rPr>
          <w:i/>
          <w:iCs/>
        </w:rPr>
        <w:t xml:space="preserve"> </w:t>
      </w:r>
      <w:r w:rsidR="0027693B">
        <w:rPr>
          <w:i/>
          <w:iCs/>
        </w:rPr>
        <w:t xml:space="preserve">the strategic importance and relevance of each project to </w:t>
      </w:r>
      <w:r w:rsidR="00347E27">
        <w:rPr>
          <w:i/>
          <w:iCs/>
        </w:rPr>
        <w:t>the entities’ mandates, any pressing knowledge gaps and other pertinent factors considered by the management</w:t>
      </w:r>
      <w:r w:rsidRPr="00C16733">
        <w:rPr>
          <w:i/>
          <w:iCs/>
        </w:rPr>
        <w:t>.</w:t>
      </w:r>
      <w:r w:rsidR="00347E27">
        <w:rPr>
          <w:i/>
          <w:iCs/>
        </w:rPr>
        <w:t xml:space="preserve"> </w:t>
      </w:r>
      <w:r w:rsidRPr="00C16733">
        <w:rPr>
          <w:i/>
          <w:iCs/>
        </w:rPr>
        <w:t xml:space="preserve">  </w:t>
      </w:r>
    </w:p>
    <w:p w14:paraId="572A36F1" w14:textId="77777777" w:rsidR="00C16733" w:rsidRPr="00C16733" w:rsidRDefault="00C16733" w:rsidP="00C16733">
      <w:pPr>
        <w:spacing w:after="200"/>
        <w:jc w:val="both"/>
        <w:rPr>
          <w:i/>
          <w:iCs/>
        </w:rPr>
      </w:pPr>
      <w:r w:rsidRPr="00C16733">
        <w:rPr>
          <w:i/>
          <w:iCs/>
        </w:rPr>
        <w:t xml:space="preserve">** In line with the DA Project Evaluation Guidelines, the primary users/audiences of DA project evaluations are the implementing entities themselves. </w:t>
      </w:r>
    </w:p>
    <w:p w14:paraId="098A9398" w14:textId="77777777" w:rsidR="00C16733" w:rsidRPr="00C16733" w:rsidRDefault="00C16733" w:rsidP="00C16733">
      <w:pPr>
        <w:spacing w:after="200"/>
        <w:ind w:left="360"/>
        <w:jc w:val="both"/>
        <w:rPr>
          <w:i/>
          <w:iCs/>
        </w:rPr>
      </w:pPr>
    </w:p>
    <w:p w14:paraId="244CF21B" w14:textId="77777777" w:rsidR="00C16733" w:rsidRPr="00C16733" w:rsidRDefault="00C16733" w:rsidP="00C16733">
      <w:pPr>
        <w:spacing w:after="200"/>
        <w:ind w:left="360"/>
        <w:jc w:val="both"/>
        <w:rPr>
          <w:i/>
          <w:iCs/>
        </w:rPr>
      </w:pPr>
    </w:p>
    <w:p w14:paraId="36F0BF04" w14:textId="77777777" w:rsidR="00C16733" w:rsidRPr="00C16733" w:rsidRDefault="00C16733" w:rsidP="00C16733">
      <w:pPr>
        <w:spacing w:after="200"/>
        <w:ind w:left="360"/>
        <w:jc w:val="both"/>
        <w:rPr>
          <w:i/>
          <w:iCs/>
        </w:rPr>
      </w:pPr>
    </w:p>
    <w:p w14:paraId="4CDCC1B0" w14:textId="77777777" w:rsidR="00C16733" w:rsidRDefault="00C16733" w:rsidP="00C16733">
      <w:pPr>
        <w:spacing w:after="200"/>
        <w:ind w:left="360"/>
        <w:jc w:val="both"/>
        <w:rPr>
          <w:i/>
          <w:iCs/>
        </w:rPr>
      </w:pPr>
    </w:p>
    <w:p w14:paraId="2EBEB289" w14:textId="77777777" w:rsidR="00237EAA" w:rsidRPr="00C16733" w:rsidRDefault="00237EAA" w:rsidP="00C16733">
      <w:pPr>
        <w:spacing w:after="200"/>
        <w:ind w:left="360"/>
        <w:jc w:val="both"/>
        <w:rPr>
          <w:i/>
          <w:iCs/>
        </w:rPr>
      </w:pPr>
    </w:p>
    <w:p w14:paraId="1CBF6CD5" w14:textId="77777777" w:rsidR="00C16733" w:rsidRPr="00C16733" w:rsidRDefault="00C16733" w:rsidP="00752D62">
      <w:pPr>
        <w:spacing w:after="200"/>
        <w:jc w:val="both"/>
        <w:rPr>
          <w:i/>
          <w:iCs/>
        </w:rPr>
      </w:pPr>
    </w:p>
    <w:p w14:paraId="76BEDB4D" w14:textId="77777777" w:rsidR="00C16733" w:rsidRPr="00C16733" w:rsidRDefault="00C16733" w:rsidP="00C16733">
      <w:pPr>
        <w:outlineLvl w:val="0"/>
        <w:rPr>
          <w:rFonts w:ascii="Roboto" w:hAnsi="Roboto"/>
          <w:b/>
          <w:bCs/>
          <w:color w:val="0070C0"/>
          <w:sz w:val="28"/>
          <w:szCs w:val="28"/>
        </w:rPr>
      </w:pPr>
      <w:bookmarkStart w:id="4" w:name="_Toc128044833"/>
      <w:r w:rsidRPr="00C16733">
        <w:rPr>
          <w:rFonts w:ascii="Roboto" w:hAnsi="Roboto"/>
          <w:b/>
          <w:bCs/>
          <w:color w:val="0070C0"/>
          <w:sz w:val="28"/>
          <w:szCs w:val="28"/>
        </w:rPr>
        <w:lastRenderedPageBreak/>
        <w:t>2. Description of the Project</w:t>
      </w:r>
      <w:bookmarkEnd w:id="4"/>
      <w:r w:rsidRPr="00C16733">
        <w:rPr>
          <w:rFonts w:ascii="Roboto" w:hAnsi="Roboto"/>
          <w:b/>
          <w:bCs/>
          <w:color w:val="0070C0"/>
          <w:sz w:val="28"/>
          <w:szCs w:val="28"/>
        </w:rPr>
        <w:t xml:space="preserve"> </w:t>
      </w:r>
    </w:p>
    <w:p w14:paraId="12F01475" w14:textId="1C2AF41A" w:rsidR="00C16733" w:rsidRPr="00C16733" w:rsidRDefault="006A1492" w:rsidP="00C16733">
      <w:pPr>
        <w:rPr>
          <w:rFonts w:ascii="Roboto" w:hAnsi="Roboto"/>
          <w:b/>
          <w:bCs/>
          <w:color w:val="0070C0"/>
          <w:sz w:val="28"/>
          <w:szCs w:val="28"/>
        </w:rPr>
      </w:pPr>
      <w:r>
        <w:rPr>
          <w:noProof/>
        </w:rPr>
        <mc:AlternateContent>
          <mc:Choice Requires="wps">
            <w:drawing>
              <wp:inline distT="0" distB="0" distL="0" distR="0" wp14:anchorId="36E34ED4" wp14:editId="0B868FE6">
                <wp:extent cx="5943600" cy="2035089"/>
                <wp:effectExtent l="0" t="0" r="0" b="3810"/>
                <wp:docPr id="1" name="Text Box 1"/>
                <wp:cNvGraphicFramePr/>
                <a:graphic xmlns:a="http://schemas.openxmlformats.org/drawingml/2006/main">
                  <a:graphicData uri="http://schemas.microsoft.com/office/word/2010/wordprocessingShape">
                    <wps:wsp>
                      <wps:cNvSpPr txBox="1"/>
                      <wps:spPr>
                        <a:xfrm>
                          <a:off x="0" y="0"/>
                          <a:ext cx="5943600" cy="2035089"/>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F633FE7" w14:textId="77777777" w:rsidR="006A1492" w:rsidRPr="000B6C25" w:rsidRDefault="006A1492" w:rsidP="006A1492">
                            <w:pPr>
                              <w:rPr>
                                <w:b/>
                                <w:bCs/>
                                <w:color w:val="0070C0"/>
                              </w:rPr>
                            </w:pPr>
                            <w:r w:rsidRPr="000B6C25">
                              <w:rPr>
                                <w:b/>
                                <w:bCs/>
                                <w:color w:val="0070C0"/>
                              </w:rPr>
                              <w:t xml:space="preserve">UN Secretariat Quality Assurance Framework </w:t>
                            </w:r>
                            <w:r>
                              <w:rPr>
                                <w:b/>
                                <w:bCs/>
                                <w:color w:val="0070C0"/>
                              </w:rPr>
                              <w:t>(Guidelines on ST/AI/2021/3 – October 2021)</w:t>
                            </w:r>
                          </w:p>
                          <w:p w14:paraId="2D976BFE" w14:textId="77777777" w:rsidR="006A1492" w:rsidRPr="00D829DF" w:rsidRDefault="006A1492" w:rsidP="006A1492">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516B868" w14:textId="77777777" w:rsidR="006A1492" w:rsidRDefault="006A1492" w:rsidP="006A1492">
                            <w:pPr>
                              <w:tabs>
                                <w:tab w:val="left" w:pos="540"/>
                              </w:tabs>
                              <w:spacing w:after="0"/>
                              <w:ind w:left="548" w:hanging="274"/>
                            </w:pPr>
                            <w:r>
                              <w:t xml:space="preserve">1. The report clearly specifies the subject of the evaluation, and for </w:t>
                            </w:r>
                            <w:proofErr w:type="spellStart"/>
                            <w:r>
                              <w:t>programmes</w:t>
                            </w:r>
                            <w:proofErr w:type="spellEnd"/>
                            <w:r>
                              <w:t xml:space="preserve"> or projects: intervention logic or theory of change; budget; human resources; time frame; implementing partners, modalities and status.</w:t>
                            </w:r>
                          </w:p>
                          <w:p w14:paraId="73AD2C0B" w14:textId="77777777" w:rsidR="006A1492" w:rsidRDefault="006A1492" w:rsidP="006A1492">
                            <w:pPr>
                              <w:tabs>
                                <w:tab w:val="left" w:pos="540"/>
                              </w:tabs>
                              <w:spacing w:after="0"/>
                              <w:ind w:left="548" w:hanging="274"/>
                            </w:pPr>
                            <w:r>
                              <w:t xml:space="preserve">2. The report provides sufficient information for understanding the context within which the subject of the evaluation operated (e.g., key social, political, economic, demographic and institutional factors) and describes the key stakeholders involved in the evaluation’s subject. </w:t>
                            </w:r>
                          </w:p>
                          <w:p w14:paraId="557FA006" w14:textId="77777777" w:rsidR="006A1492" w:rsidRPr="005A1713" w:rsidRDefault="006A1492" w:rsidP="006A1492">
                            <w:pPr>
                              <w:tabs>
                                <w:tab w:val="left" w:pos="540"/>
                              </w:tabs>
                              <w:ind w:left="540" w:hanging="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E34ED4" id="Text Box 1" o:spid="_x0000_s1032" type="#_x0000_t202" style="width:468pt;height:1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WD8gIAANkGAAAOAAAAZHJzL2Uyb0RvYy54bWysVV1P2zAUfZ+0/2D5fSQtbUcrUtSBmCYx&#10;QMDEs+s4bSTH9my3Dfv1O7ab0DE0jWkvrnO/fe69p6dnbSPJVlhXa1XQwVFOiVBcl7VaFfTbw+WH&#10;E0qcZ6pkUitR0Cfh6Nn8/bvTnZmJoV5rWQpLEES52c4UdO29mWWZ42vRMHekjVBQVto2zOPTrrLS&#10;sh2iNzIb5vkk22lbGqu5cA7Si6Sk8xi/qgT3N1XlhCeyoKjNx9PGcxnObH7KZivLzLrm+zLYP1TR&#10;sFohaR/qgnlGNrb+LVRTc6udrvwR102mq6rmIr4BrxnkL15zv2ZGxLcAHGd6mNz/C8uvt/fm1hLf&#10;ftItGhgA2Rk3cxCG97SVbcIvKiXQA8KnHjbResIhHE9Hx5McKg7dMD8e5yfTECd7djfW+c9CNyRc&#10;CmrRlwgX2145n0w7kz2K5WUtJalkjaFQGB1KrPaPtV9HUEKl0dDBP12I0cAlj+I4PuJcWrJlaDzj&#10;XCg/jiq5ab7qMsknH3OUndL3LrHulTsMOjoJdkHSW/058LQLzGbIhwlM5sd/l24As7flA/rpIb/m&#10;G3VidKKvvH8fhKsOPlkrwsLKDibYqhCMOM6kKPcjwWa+luIObUtoYWNigwImUoVT6dCwpA2S7HmK&#10;4s0/SZGs70RF6jIOU4LUrpahVWkrUQOSd7uJGqWCQzCsEP+NvnuX4C0iGbzRv3eK+bXyvX9TK21f&#10;Gwnp4w6h8CrZd1AkAAIWvl22QKCgk27blrp8whJiwuPrneGXNRblijl/yywICZCAZP0NjkrqXUH1&#10;/kbJWtsfr8mDPXgCWkp2ILiCuu8bZrFI8ovCpkwHoxHC+vgxGn8c4sMeapaHGrVpzjVWaYDBMDxe&#10;g72X3bWyunkEFy9CVqiY4shdUN9dz31qMLici8UiGoEDDfNX6t7wbqMDDTy0j8yaPVd40My17qiQ&#10;zV5QRrIN/VF6sfG6quOIBpwTqnv8wZ9p8hPXB4I+/I5Wz/9I858AAAD//wMAUEsDBBQABgAIAAAA&#10;IQCe/Ln03QAAAAUBAAAPAAAAZHJzL2Rvd25yZXYueG1sTI/dSsNAEIXvBd9hGcE7u7HVtsZsij9o&#10;QZTSxgeY7k6T0P0J2W0b397RG705cDjDOd8Ui8FZcaQ+tsEruB5lIMjrYFpfK/isXq7mIGJCb9AG&#10;Twq+KMKiPD8rMDfh5Nd03KRacImPOSpoUupyKaNuyGEchY48Z7vQO0xs+1qaHk9c7qwcZ9lUOmw9&#10;LzTY0VNDer85OAXt/uO9elve4HMlV/PH1U7PXq1W6vJieLgHkWhIf8fwg8/oUDLTNhy8icIq4EfS&#10;r3J2N5my3SqYjLNbkGUh/9OX3wAAAP//AwBQSwECLQAUAAYACAAAACEAtoM4kv4AAADhAQAAEwAA&#10;AAAAAAAAAAAAAAAAAAAAW0NvbnRlbnRfVHlwZXNdLnhtbFBLAQItABQABgAIAAAAIQA4/SH/1gAA&#10;AJQBAAALAAAAAAAAAAAAAAAAAC8BAABfcmVscy8ucmVsc1BLAQItABQABgAIAAAAIQATsPWD8gIA&#10;ANkGAAAOAAAAAAAAAAAAAAAAAC4CAABkcnMvZTJvRG9jLnhtbFBLAQItABQABgAIAAAAIQCe/Ln0&#10;3QAAAAUBAAAPAAAAAAAAAAAAAAAAAEwFAABkcnMvZG93bnJldi54bWxQSwUGAAAAAAQABADzAAAA&#10;VgYAAAAA&#10;" fillcolor="#2967a1 [2152]" stroked="f">
                <v:fill color2="#9cc2e5 [1944]" rotate="t" angle="180" colors="0 #2a69a2;31457f #609ed6;1 #9dc3e6" focus="100%" type="gradient"/>
                <v:textbox>
                  <w:txbxContent>
                    <w:p w14:paraId="4F633FE7" w14:textId="77777777" w:rsidR="006A1492" w:rsidRPr="000B6C25" w:rsidRDefault="006A1492" w:rsidP="006A1492">
                      <w:pPr>
                        <w:rPr>
                          <w:b/>
                          <w:bCs/>
                          <w:color w:val="0070C0"/>
                        </w:rPr>
                      </w:pPr>
                      <w:r w:rsidRPr="000B6C25">
                        <w:rPr>
                          <w:b/>
                          <w:bCs/>
                          <w:color w:val="0070C0"/>
                        </w:rPr>
                        <w:t xml:space="preserve">UN Secretariat Quality Assurance Framework </w:t>
                      </w:r>
                      <w:r>
                        <w:rPr>
                          <w:b/>
                          <w:bCs/>
                          <w:color w:val="0070C0"/>
                        </w:rPr>
                        <w:t>(Guidelines on ST/AI/2021/3 – October 2021)</w:t>
                      </w:r>
                    </w:p>
                    <w:p w14:paraId="2D976BFE" w14:textId="77777777" w:rsidR="006A1492" w:rsidRPr="00D829DF" w:rsidRDefault="006A1492" w:rsidP="006A1492">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516B868" w14:textId="77777777" w:rsidR="006A1492" w:rsidRDefault="006A1492" w:rsidP="006A1492">
                      <w:pPr>
                        <w:tabs>
                          <w:tab w:val="left" w:pos="540"/>
                        </w:tabs>
                        <w:spacing w:after="0"/>
                        <w:ind w:left="548" w:hanging="274"/>
                      </w:pPr>
                      <w:r>
                        <w:t xml:space="preserve">1. The report clearly specifies the subject of the evaluation, and for </w:t>
                      </w:r>
                      <w:proofErr w:type="spellStart"/>
                      <w:r>
                        <w:t>programmes</w:t>
                      </w:r>
                      <w:proofErr w:type="spellEnd"/>
                      <w:r>
                        <w:t xml:space="preserve"> or projects: intervention logic or theory of change; budget; human resources; time frame; implementing partners, modalities and status.</w:t>
                      </w:r>
                    </w:p>
                    <w:p w14:paraId="73AD2C0B" w14:textId="77777777" w:rsidR="006A1492" w:rsidRDefault="006A1492" w:rsidP="006A1492">
                      <w:pPr>
                        <w:tabs>
                          <w:tab w:val="left" w:pos="540"/>
                        </w:tabs>
                        <w:spacing w:after="0"/>
                        <w:ind w:left="548" w:hanging="274"/>
                      </w:pPr>
                      <w:r>
                        <w:t xml:space="preserve">2. The report provides sufficient information for understanding the context within which the subject of the evaluation operated (e.g., key social, political, economic, demographic and institutional factors) and describes the key stakeholders involved in the evaluation’s subject. </w:t>
                      </w:r>
                    </w:p>
                    <w:p w14:paraId="557FA006" w14:textId="77777777" w:rsidR="006A1492" w:rsidRPr="005A1713" w:rsidRDefault="006A1492" w:rsidP="006A1492">
                      <w:pPr>
                        <w:tabs>
                          <w:tab w:val="left" w:pos="540"/>
                        </w:tabs>
                        <w:ind w:left="540" w:hanging="270"/>
                      </w:pPr>
                    </w:p>
                  </w:txbxContent>
                </v:textbox>
                <w10:anchorlock/>
              </v:shape>
            </w:pict>
          </mc:Fallback>
        </mc:AlternateContent>
      </w:r>
    </w:p>
    <w:p w14:paraId="1F4D8D2B"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5" w:name="_Toc128044834"/>
      <w:r w:rsidRPr="00C16733">
        <w:rPr>
          <w:rFonts w:ascii="Roboto" w:eastAsiaTheme="minorHAnsi" w:hAnsi="Roboto" w:cstheme="minorHAnsi"/>
          <w:b/>
          <w:bCs/>
          <w:sz w:val="24"/>
          <w:szCs w:val="24"/>
          <w:lang w:eastAsia="en-US"/>
        </w:rPr>
        <w:t>2.1 Background</w:t>
      </w:r>
      <w:bookmarkEnd w:id="5"/>
    </w:p>
    <w:p w14:paraId="7D2D7B17"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Briefly describe the project context, including the issues addressed by the project and the relevant key social, political, economic, demographic and institutional factors. </w:t>
      </w:r>
    </w:p>
    <w:p w14:paraId="54D824B4" w14:textId="77777777" w:rsidR="00C16733" w:rsidRPr="00C16733" w:rsidRDefault="00C16733" w:rsidP="00C16733">
      <w:pPr>
        <w:spacing w:after="200"/>
        <w:jc w:val="both"/>
        <w:rPr>
          <w:rFonts w:eastAsiaTheme="minorHAnsi"/>
          <w:szCs w:val="24"/>
          <w:lang w:eastAsia="en-US"/>
        </w:rPr>
      </w:pPr>
    </w:p>
    <w:p w14:paraId="0304F745" w14:textId="7A31D6F1"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6" w:name="_Toc128044835"/>
      <w:r w:rsidRPr="00C16733">
        <w:rPr>
          <w:rFonts w:ascii="Roboto" w:eastAsiaTheme="minorHAnsi" w:hAnsi="Roboto" w:cstheme="minorHAnsi"/>
          <w:b/>
          <w:bCs/>
          <w:sz w:val="24"/>
          <w:szCs w:val="24"/>
          <w:lang w:eastAsia="en-US"/>
        </w:rPr>
        <w:t xml:space="preserve">2.2 Project objectives and expected </w:t>
      </w:r>
      <w:r w:rsidR="00BF7388">
        <w:rPr>
          <w:rFonts w:ascii="Roboto" w:eastAsiaTheme="minorHAnsi" w:hAnsi="Roboto" w:cstheme="minorHAnsi"/>
          <w:b/>
          <w:bCs/>
          <w:sz w:val="24"/>
          <w:szCs w:val="24"/>
          <w:lang w:eastAsia="en-US"/>
        </w:rPr>
        <w:t>results</w:t>
      </w:r>
      <w:bookmarkEnd w:id="6"/>
    </w:p>
    <w:p w14:paraId="708EB86D"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Briefly describe the project objectives and expected outcomes that were included in its results framework. Provide sufficient details on changes, if any, that were made to the project objectives and/or expected outcomes during implementation, and the reasons for the changes.  </w:t>
      </w:r>
    </w:p>
    <w:p w14:paraId="2E462DCE"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Note that the project results framework should be included in the annexes.</w:t>
      </w:r>
    </w:p>
    <w:p w14:paraId="5557FA26" w14:textId="77777777" w:rsidR="00C16733" w:rsidRPr="00C16733" w:rsidRDefault="00C16733" w:rsidP="00C16733">
      <w:pPr>
        <w:spacing w:after="200"/>
        <w:jc w:val="both"/>
        <w:rPr>
          <w:rFonts w:eastAsiaTheme="minorHAnsi"/>
          <w:szCs w:val="24"/>
          <w:lang w:eastAsia="en-US"/>
        </w:rPr>
      </w:pPr>
    </w:p>
    <w:p w14:paraId="2B245421"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7" w:name="_Toc128044836"/>
      <w:r w:rsidRPr="00C16733">
        <w:rPr>
          <w:rFonts w:ascii="Roboto" w:eastAsiaTheme="minorHAnsi" w:hAnsi="Roboto" w:cstheme="minorHAnsi"/>
          <w:b/>
          <w:bCs/>
          <w:sz w:val="24"/>
          <w:szCs w:val="24"/>
          <w:lang w:eastAsia="en-US"/>
        </w:rPr>
        <w:t>2.3 Project strategies and key activities</w:t>
      </w:r>
      <w:bookmarkEnd w:id="7"/>
    </w:p>
    <w:p w14:paraId="2BBC450A"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 xml:space="preserve">Briefly describe the actual project strategies and key outputs and activities, including any significant changes that were made during implementation, and the reasons for those changes. The project strategy should include an explanation of how the project was designed to contribute to gender equality and women’s empowerment, as well as the realization of human rights, with an emphasis on “leaving no one behind”.  </w:t>
      </w:r>
    </w:p>
    <w:p w14:paraId="70B15C4F" w14:textId="77777777" w:rsidR="00C16733" w:rsidRPr="00C16733" w:rsidRDefault="00C16733" w:rsidP="00C16733">
      <w:pPr>
        <w:spacing w:after="200"/>
        <w:jc w:val="both"/>
        <w:rPr>
          <w:rFonts w:eastAsiaTheme="minorHAnsi"/>
          <w:szCs w:val="24"/>
          <w:lang w:eastAsia="en-US"/>
        </w:rPr>
      </w:pPr>
    </w:p>
    <w:p w14:paraId="5F2F2E12" w14:textId="58C046BA"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8" w:name="_Toc128044837"/>
      <w:r w:rsidRPr="00C16733">
        <w:rPr>
          <w:rFonts w:ascii="Roboto" w:eastAsiaTheme="minorHAnsi" w:hAnsi="Roboto" w:cstheme="minorHAnsi"/>
          <w:b/>
          <w:bCs/>
          <w:sz w:val="24"/>
          <w:szCs w:val="24"/>
          <w:lang w:eastAsia="en-US"/>
        </w:rPr>
        <w:t xml:space="preserve">2.4 </w:t>
      </w:r>
      <w:r w:rsidR="009D2BE2">
        <w:rPr>
          <w:rFonts w:ascii="Roboto" w:eastAsiaTheme="minorHAnsi" w:hAnsi="Roboto" w:cstheme="minorHAnsi"/>
          <w:b/>
          <w:bCs/>
          <w:sz w:val="24"/>
          <w:szCs w:val="24"/>
          <w:lang w:eastAsia="en-US"/>
        </w:rPr>
        <w:t>T</w:t>
      </w:r>
      <w:r w:rsidRPr="00C16733">
        <w:rPr>
          <w:rFonts w:ascii="Roboto" w:eastAsiaTheme="minorHAnsi" w:hAnsi="Roboto" w:cstheme="minorHAnsi"/>
          <w:b/>
          <w:bCs/>
          <w:sz w:val="24"/>
          <w:szCs w:val="24"/>
          <w:lang w:eastAsia="en-US"/>
        </w:rPr>
        <w:t>arget countries</w:t>
      </w:r>
      <w:bookmarkEnd w:id="8"/>
      <w:r w:rsidR="009D2BE2">
        <w:rPr>
          <w:rFonts w:ascii="Roboto" w:eastAsiaTheme="minorHAnsi" w:hAnsi="Roboto" w:cstheme="minorHAnsi"/>
          <w:b/>
          <w:bCs/>
          <w:sz w:val="24"/>
          <w:szCs w:val="24"/>
          <w:lang w:eastAsia="en-US"/>
        </w:rPr>
        <w:t xml:space="preserve"> and beneficiaries</w:t>
      </w:r>
    </w:p>
    <w:p w14:paraId="23398183" w14:textId="52EFEBAE" w:rsidR="00C16733" w:rsidRPr="00E6184E" w:rsidRDefault="00C16733" w:rsidP="00C16733">
      <w:pPr>
        <w:spacing w:after="200"/>
        <w:jc w:val="both"/>
        <w:rPr>
          <w:rFonts w:eastAsiaTheme="minorHAnsi"/>
          <w:i/>
          <w:iCs/>
          <w:szCs w:val="24"/>
          <w:lang w:eastAsia="en-US"/>
        </w:rPr>
      </w:pPr>
      <w:r w:rsidRPr="00C16733">
        <w:rPr>
          <w:rFonts w:eastAsiaTheme="minorHAnsi"/>
          <w:i/>
          <w:iCs/>
          <w:szCs w:val="24"/>
          <w:lang w:eastAsia="en-US"/>
        </w:rPr>
        <w:t>Describe the project’s target countries and</w:t>
      </w:r>
      <w:r w:rsidR="009D2BE2">
        <w:rPr>
          <w:rFonts w:eastAsiaTheme="minorHAnsi"/>
          <w:i/>
          <w:iCs/>
          <w:szCs w:val="24"/>
          <w:lang w:eastAsia="en-US"/>
        </w:rPr>
        <w:t xml:space="preserve"> </w:t>
      </w:r>
      <w:r w:rsidR="009D2BE2" w:rsidRPr="00DF0620">
        <w:rPr>
          <w:rFonts w:eastAsiaTheme="minorHAnsi"/>
          <w:i/>
          <w:iCs/>
          <w:szCs w:val="24"/>
          <w:lang w:eastAsia="en-US"/>
        </w:rPr>
        <w:t>beneficiaries</w:t>
      </w:r>
      <w:r w:rsidRPr="00DF0620">
        <w:rPr>
          <w:rFonts w:eastAsiaTheme="minorHAnsi"/>
          <w:i/>
          <w:iCs/>
          <w:szCs w:val="24"/>
          <w:lang w:eastAsia="en-US"/>
        </w:rPr>
        <w:t>.</w:t>
      </w:r>
      <w:r w:rsidR="009D2BE2" w:rsidRPr="00DF0620">
        <w:rPr>
          <w:rFonts w:eastAsiaTheme="minorHAnsi"/>
          <w:i/>
          <w:iCs/>
          <w:szCs w:val="24"/>
          <w:lang w:eastAsia="en-US"/>
        </w:rPr>
        <w:t xml:space="preserve"> </w:t>
      </w:r>
      <w:proofErr w:type="gramStart"/>
      <w:r w:rsidR="00BA48B7" w:rsidRPr="00DF0620">
        <w:rPr>
          <w:rFonts w:eastAsiaTheme="minorHAnsi"/>
          <w:i/>
          <w:iCs/>
          <w:szCs w:val="24"/>
          <w:lang w:eastAsia="en-US"/>
        </w:rPr>
        <w:t>For the purpose of</w:t>
      </w:r>
      <w:proofErr w:type="gramEnd"/>
      <w:r w:rsidR="00BA48B7" w:rsidRPr="00DF0620">
        <w:rPr>
          <w:rFonts w:eastAsiaTheme="minorHAnsi"/>
          <w:i/>
          <w:iCs/>
          <w:szCs w:val="24"/>
          <w:lang w:eastAsia="en-US"/>
        </w:rPr>
        <w:t xml:space="preserve"> the DA, “target countries” are those that receive targeted, national-level capacity development support through the project. </w:t>
      </w:r>
      <w:r w:rsidR="00476990" w:rsidRPr="00DF0620">
        <w:rPr>
          <w:rFonts w:eastAsiaTheme="minorHAnsi"/>
          <w:i/>
          <w:iCs/>
          <w:szCs w:val="24"/>
          <w:lang w:eastAsia="en-US"/>
        </w:rPr>
        <w:t>These are separated from other beneficiary countries that</w:t>
      </w:r>
      <w:r w:rsidR="00397568" w:rsidRPr="00DF0620">
        <w:rPr>
          <w:rFonts w:eastAsiaTheme="minorHAnsi"/>
          <w:i/>
          <w:iCs/>
          <w:szCs w:val="24"/>
          <w:lang w:eastAsia="en-US"/>
        </w:rPr>
        <w:t xml:space="preserve"> benefit from the project in a broader sense, such as through regional/sub-regional knowledge dissemination.</w:t>
      </w:r>
      <w:r w:rsidRPr="00C16733">
        <w:rPr>
          <w:rFonts w:eastAsiaTheme="minorHAnsi"/>
          <w:szCs w:val="24"/>
          <w:lang w:eastAsia="en-US"/>
        </w:rPr>
        <w:t xml:space="preserve"> </w:t>
      </w:r>
    </w:p>
    <w:p w14:paraId="702A53A1"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9" w:name="_Toc128044838"/>
      <w:r w:rsidRPr="00C16733">
        <w:rPr>
          <w:rFonts w:ascii="Roboto" w:eastAsiaTheme="minorHAnsi" w:hAnsi="Roboto" w:cstheme="minorHAnsi"/>
          <w:b/>
          <w:bCs/>
          <w:sz w:val="24"/>
          <w:szCs w:val="24"/>
          <w:lang w:eastAsia="en-US"/>
        </w:rPr>
        <w:lastRenderedPageBreak/>
        <w:t>2.5 Key partners and other key stakeholders</w:t>
      </w:r>
      <w:bookmarkEnd w:id="9"/>
      <w:r w:rsidRPr="00C16733">
        <w:rPr>
          <w:rFonts w:ascii="Roboto" w:eastAsiaTheme="minorHAnsi" w:hAnsi="Roboto" w:cstheme="minorHAnsi"/>
          <w:b/>
          <w:bCs/>
          <w:sz w:val="24"/>
          <w:szCs w:val="24"/>
          <w:lang w:eastAsia="en-US"/>
        </w:rPr>
        <w:t xml:space="preserve"> </w:t>
      </w:r>
    </w:p>
    <w:p w14:paraId="22D74DE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Describe key partners (DA implementing entities, other collaborating UN entities/agencies and non-UN organizations, and national and/or local governments), and their roles in the project. </w:t>
      </w:r>
    </w:p>
    <w:p w14:paraId="38D4B864" w14:textId="77777777" w:rsidR="00C16733" w:rsidRPr="00C16733" w:rsidRDefault="00C16733" w:rsidP="00C16733">
      <w:pPr>
        <w:spacing w:after="200"/>
        <w:jc w:val="both"/>
        <w:rPr>
          <w:rFonts w:eastAsiaTheme="minorHAnsi"/>
          <w:szCs w:val="24"/>
          <w:lang w:eastAsia="en-US"/>
        </w:rPr>
      </w:pPr>
    </w:p>
    <w:p w14:paraId="53B29883"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0" w:name="_Toc128044839"/>
      <w:r w:rsidRPr="00C16733">
        <w:rPr>
          <w:rFonts w:ascii="Roboto" w:eastAsiaTheme="minorHAnsi" w:hAnsi="Roboto" w:cstheme="minorHAnsi"/>
          <w:b/>
          <w:bCs/>
          <w:sz w:val="24"/>
          <w:szCs w:val="24"/>
          <w:lang w:eastAsia="en-US"/>
        </w:rPr>
        <w:t>2.6 Resources</w:t>
      </w:r>
      <w:bookmarkEnd w:id="10"/>
      <w:r w:rsidRPr="00C16733">
        <w:rPr>
          <w:rFonts w:ascii="Roboto" w:eastAsiaTheme="minorHAnsi" w:hAnsi="Roboto" w:cstheme="minorHAnsi"/>
          <w:b/>
          <w:bCs/>
          <w:sz w:val="24"/>
          <w:szCs w:val="24"/>
          <w:lang w:eastAsia="en-US"/>
        </w:rPr>
        <w:t xml:space="preserve"> </w:t>
      </w:r>
    </w:p>
    <w:p w14:paraId="0591BEAC" w14:textId="58B8AE8B"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The project budget (approved DA funding) and other human, financial and/or in-kind contributions (e.g., XB, RPTC and other resources that were mobilized by the implementing entities to support the project). For in-kind contributions, provide an estimated financial value, if </w:t>
      </w:r>
      <w:r w:rsidRPr="00DF0620">
        <w:rPr>
          <w:rFonts w:eastAsiaTheme="minorHAnsi"/>
          <w:i/>
          <w:iCs/>
          <w:szCs w:val="24"/>
          <w:lang w:eastAsia="en-US"/>
        </w:rPr>
        <w:t xml:space="preserve">available. </w:t>
      </w:r>
      <w:r w:rsidR="00440F78" w:rsidRPr="00DF0620">
        <w:rPr>
          <w:rFonts w:eastAsiaTheme="minorHAnsi"/>
          <w:i/>
          <w:iCs/>
          <w:szCs w:val="24"/>
          <w:lang w:eastAsia="en-US"/>
        </w:rPr>
        <w:t>See the information presented in t</w:t>
      </w:r>
      <w:r w:rsidR="00A477BF" w:rsidRPr="00DF0620">
        <w:rPr>
          <w:rFonts w:eastAsiaTheme="minorHAnsi"/>
          <w:i/>
          <w:iCs/>
          <w:szCs w:val="24"/>
          <w:lang w:eastAsia="en-US"/>
        </w:rPr>
        <w:t xml:space="preserve">he project’s final report </w:t>
      </w:r>
      <w:r w:rsidR="00440F78" w:rsidRPr="00DF0620">
        <w:rPr>
          <w:rFonts w:eastAsiaTheme="minorHAnsi"/>
          <w:i/>
          <w:iCs/>
          <w:szCs w:val="24"/>
          <w:lang w:eastAsia="en-US"/>
        </w:rPr>
        <w:t xml:space="preserve">under </w:t>
      </w:r>
      <w:r w:rsidR="00135B15" w:rsidRPr="00DF0620">
        <w:rPr>
          <w:rFonts w:eastAsiaTheme="minorHAnsi"/>
          <w:i/>
          <w:iCs/>
          <w:szCs w:val="24"/>
          <w:lang w:eastAsia="en-US"/>
        </w:rPr>
        <w:t xml:space="preserve">“Supplementary funding” and </w:t>
      </w:r>
      <w:r w:rsidR="00382261" w:rsidRPr="00DF0620">
        <w:rPr>
          <w:rFonts w:eastAsiaTheme="minorHAnsi"/>
          <w:i/>
          <w:iCs/>
          <w:szCs w:val="24"/>
          <w:lang w:eastAsia="en-US"/>
        </w:rPr>
        <w:t>“Estimated staff resources”</w:t>
      </w:r>
      <w:r w:rsidR="00A55FC5" w:rsidRPr="00DF0620">
        <w:rPr>
          <w:rFonts w:eastAsiaTheme="minorHAnsi"/>
          <w:i/>
          <w:iCs/>
          <w:szCs w:val="24"/>
          <w:lang w:eastAsia="en-US"/>
        </w:rPr>
        <w:t xml:space="preserve"> sections</w:t>
      </w:r>
      <w:r w:rsidR="00382261" w:rsidRPr="00DF0620">
        <w:rPr>
          <w:rFonts w:eastAsiaTheme="minorHAnsi"/>
          <w:i/>
          <w:iCs/>
          <w:szCs w:val="24"/>
          <w:lang w:eastAsia="en-US"/>
        </w:rPr>
        <w:t>.</w:t>
      </w:r>
      <w:r w:rsidR="00382261">
        <w:rPr>
          <w:rFonts w:eastAsiaTheme="minorHAnsi"/>
          <w:i/>
          <w:iCs/>
          <w:szCs w:val="24"/>
          <w:lang w:eastAsia="en-US"/>
        </w:rPr>
        <w:t xml:space="preserve">  </w:t>
      </w:r>
    </w:p>
    <w:p w14:paraId="434C813C" w14:textId="77777777" w:rsidR="00C16733" w:rsidRPr="00C16733" w:rsidRDefault="00C16733" w:rsidP="00C16733">
      <w:pPr>
        <w:spacing w:after="200"/>
        <w:jc w:val="both"/>
        <w:rPr>
          <w:rFonts w:eastAsiaTheme="minorHAnsi"/>
          <w:szCs w:val="24"/>
          <w:lang w:eastAsia="en-US"/>
        </w:rPr>
      </w:pPr>
    </w:p>
    <w:p w14:paraId="6906AFD7"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1" w:name="_Toc128044840"/>
      <w:r w:rsidRPr="00C16733">
        <w:rPr>
          <w:rFonts w:ascii="Roboto" w:eastAsiaTheme="minorHAnsi" w:hAnsi="Roboto" w:cstheme="minorHAnsi"/>
          <w:b/>
          <w:bCs/>
          <w:sz w:val="24"/>
          <w:szCs w:val="24"/>
          <w:lang w:eastAsia="en-US"/>
        </w:rPr>
        <w:t>2.7 Link to the Sustainable Development Goals (SDGs)</w:t>
      </w:r>
      <w:bookmarkEnd w:id="11"/>
    </w:p>
    <w:p w14:paraId="4094AB2A"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List the key SDG targets the project intended to address.</w:t>
      </w:r>
    </w:p>
    <w:p w14:paraId="22773EDB" w14:textId="77777777" w:rsidR="00C16733" w:rsidRPr="00C16733" w:rsidRDefault="00C16733" w:rsidP="00C16733">
      <w:pPr>
        <w:spacing w:after="200"/>
        <w:jc w:val="both"/>
        <w:rPr>
          <w:rFonts w:eastAsiaTheme="minorHAnsi"/>
          <w:szCs w:val="24"/>
          <w:lang w:eastAsia="en-US"/>
        </w:rPr>
      </w:pPr>
    </w:p>
    <w:p w14:paraId="53B30DCE" w14:textId="5C956E0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2" w:name="_Toc128044841"/>
      <w:r w:rsidRPr="00C16733">
        <w:rPr>
          <w:rFonts w:ascii="Roboto" w:eastAsiaTheme="minorHAnsi" w:hAnsi="Roboto" w:cstheme="minorHAnsi"/>
          <w:b/>
          <w:bCs/>
          <w:sz w:val="24"/>
          <w:szCs w:val="24"/>
          <w:lang w:eastAsia="en-US"/>
        </w:rPr>
        <w:t>2.8 Innovative elements (if applicable)</w:t>
      </w:r>
      <w:bookmarkEnd w:id="12"/>
    </w:p>
    <w:p w14:paraId="17258529" w14:textId="196758A4"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DA projects are designed to help test new and innovative development approaches, allowing successful ideas to be scaled up and replicated broadly. If and as applicable, describe the specific new methodology and/or theory that was applied in the project. </w:t>
      </w:r>
    </w:p>
    <w:p w14:paraId="157229E6" w14:textId="77777777" w:rsidR="00C16733" w:rsidRPr="00C16733" w:rsidRDefault="00C16733" w:rsidP="00C16733">
      <w:pPr>
        <w:spacing w:after="200"/>
        <w:jc w:val="both"/>
        <w:rPr>
          <w:rFonts w:eastAsiaTheme="minorHAnsi"/>
          <w:szCs w:val="24"/>
          <w:lang w:eastAsia="en-US"/>
        </w:rPr>
      </w:pPr>
    </w:p>
    <w:p w14:paraId="57BE1247" w14:textId="77777777" w:rsidR="00C16733" w:rsidRPr="00C16733" w:rsidRDefault="00C16733" w:rsidP="00C16733">
      <w:pPr>
        <w:outlineLvl w:val="0"/>
        <w:rPr>
          <w:rFonts w:ascii="Roboto" w:hAnsi="Roboto"/>
          <w:b/>
          <w:bCs/>
          <w:color w:val="0070C0"/>
          <w:sz w:val="28"/>
          <w:szCs w:val="28"/>
        </w:rPr>
      </w:pPr>
      <w:bookmarkStart w:id="13" w:name="_Toc128044842"/>
      <w:r w:rsidRPr="00C16733">
        <w:rPr>
          <w:rFonts w:ascii="Roboto" w:hAnsi="Roboto"/>
          <w:b/>
          <w:bCs/>
          <w:color w:val="0070C0"/>
          <w:sz w:val="28"/>
          <w:szCs w:val="28"/>
        </w:rPr>
        <w:t>3. Evaluation objectives, scope and questions</w:t>
      </w:r>
      <w:bookmarkEnd w:id="13"/>
    </w:p>
    <w:p w14:paraId="31D010B3"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4" w:name="_Toc128044843"/>
      <w:r w:rsidRPr="00C16733">
        <w:rPr>
          <w:rFonts w:ascii="Roboto" w:eastAsiaTheme="minorHAnsi" w:hAnsi="Roboto" w:cstheme="minorHAnsi"/>
          <w:b/>
          <w:bCs/>
          <w:sz w:val="24"/>
          <w:szCs w:val="24"/>
          <w:lang w:eastAsia="en-US"/>
        </w:rPr>
        <w:t>3.1 Purpose and objectives</w:t>
      </w:r>
      <w:bookmarkEnd w:id="14"/>
    </w:p>
    <w:p w14:paraId="161D73E1" w14:textId="42B71C1E" w:rsidR="00C16733" w:rsidRPr="00C16733" w:rsidRDefault="00145724" w:rsidP="00C16733">
      <w:pPr>
        <w:rPr>
          <w:rFonts w:eastAsiaTheme="minorHAnsi"/>
          <w:i/>
          <w:iCs/>
          <w:szCs w:val="24"/>
          <w:lang w:eastAsia="en-US"/>
        </w:rPr>
      </w:pPr>
      <w:r>
        <w:rPr>
          <w:rFonts w:ascii="Roboto" w:hAnsi="Roboto"/>
          <w:noProof/>
          <w:color w:val="0070C0"/>
        </w:rPr>
        <mc:AlternateContent>
          <mc:Choice Requires="wps">
            <w:drawing>
              <wp:inline distT="0" distB="0" distL="0" distR="0" wp14:anchorId="05BE92E7" wp14:editId="06AC830E">
                <wp:extent cx="5943600" cy="1047750"/>
                <wp:effectExtent l="0" t="0" r="0" b="0"/>
                <wp:docPr id="12" name="Text Box 12"/>
                <wp:cNvGraphicFramePr/>
                <a:graphic xmlns:a="http://schemas.openxmlformats.org/drawingml/2006/main">
                  <a:graphicData uri="http://schemas.microsoft.com/office/word/2010/wordprocessingShape">
                    <wps:wsp>
                      <wps:cNvSpPr txBox="1"/>
                      <wps:spPr>
                        <a:xfrm>
                          <a:off x="0" y="0"/>
                          <a:ext cx="5943600" cy="10477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E698CA" w14:textId="77777777" w:rsidR="00145724" w:rsidRPr="000B6C25" w:rsidRDefault="00145724" w:rsidP="00145724">
                            <w:pPr>
                              <w:rPr>
                                <w:b/>
                                <w:bCs/>
                                <w:color w:val="0070C0"/>
                              </w:rPr>
                            </w:pPr>
                            <w:r w:rsidRPr="000B6C25">
                              <w:rPr>
                                <w:b/>
                                <w:bCs/>
                                <w:color w:val="0070C0"/>
                              </w:rPr>
                              <w:t xml:space="preserve">UN Secretariat Quality Assurance Framework </w:t>
                            </w:r>
                            <w:r>
                              <w:rPr>
                                <w:b/>
                                <w:bCs/>
                                <w:color w:val="0070C0"/>
                              </w:rPr>
                              <w:t>(Guidelines on ST/AI/2021/3 – October 2021)</w:t>
                            </w:r>
                          </w:p>
                          <w:p w14:paraId="5F80471C" w14:textId="77777777" w:rsidR="00145724" w:rsidRPr="00D829DF" w:rsidRDefault="00145724" w:rsidP="00145724">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5734F32F" w14:textId="77777777" w:rsidR="00145724" w:rsidRDefault="00145724" w:rsidP="00145724">
                            <w:pPr>
                              <w:tabs>
                                <w:tab w:val="left" w:pos="540"/>
                              </w:tabs>
                              <w:ind w:left="540" w:hanging="270"/>
                            </w:pPr>
                            <w:r>
                              <w:t>3. The report clearly specifies the purpose and objectives of the evaluation.</w:t>
                            </w:r>
                          </w:p>
                          <w:p w14:paraId="25622F23" w14:textId="77777777" w:rsidR="00145724" w:rsidRPr="005A1713" w:rsidRDefault="00145724" w:rsidP="001457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BE92E7" id="Text Box 12" o:spid="_x0000_s1033" type="#_x0000_t202" style="width:468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KL8gIAANkGAAAOAAAAZHJzL2Uyb0RvYy54bWysVV1P2zAUfZ+0/2D5fSSFfkBFijompkkM&#10;EDDx7DpOG8mxPdtt0/36HdtN6BiaxrQX17nfPvfe0/OLtpFkI6yrtSro4CinRCiuy1otC/rt8erD&#10;KSXOM1UyqZUo6E44ejF7/+58a6biWK+0LIUlCKLcdGsKuvLeTLPM8ZVomDvSRigoK20b5vFpl1lp&#10;2RbRG5kd5/k422pbGqu5cA7ST0lJZzF+VQnub6vKCU9kQVGbj6eN5yKc2eycTZeWmVXN92Wwf6ii&#10;YbVC0j7UJ+YZWdv6t1BNza12uvJHXDeZrqqai/gGvGaQv3jNw4oZEd8CcJzpYXL/Lyy/2TyYO0t8&#10;+1G3aGAAZGvc1EEY3tNWtgm/qJRADwh3PWyi9YRDODobnoxzqDh0g3w4mYwisNmzu7HOfxa6IeFS&#10;UIu+RLjY5tp5pIRpZ7JHsbyqpSSVrDEUCqNDidX+qfarCEqoNBo6+KcLMRq45FEcx0dcSks2DI1n&#10;nAvlR1El181XXSb5eJKj7JS+d4nFLN1h0OFpsAuS3urPgc+6wGyKfJjAZH7yd+kGMHtbPqCfHvJr&#10;vmEnBrx95f37IFx28MlaERZWdjDGVoVgxHEmRbkfCTb1tRT3aFtCCxsTGxQwkSqcSoeGJW2QZM9T&#10;FG9+J0WyvhcVqcs4TAlSu1yEVqWtRA1I3u0mapQKDsGwQvw3+u5dgreIZPBG/94p5tfK9/5NrbR9&#10;bSSkjzuEwqtk30GRAAhY+HbRAoGCTrptW+hyhyXEhMfXO8OvaizKNXP+jlkQEiAByfpbHJXU24Lq&#10;/Y2SlbY/XpMHe/AEtJRsQXAFdd/XzGKR5BeFTTkbDIcI6+PHcDQ5xoc91CwONWrdXGqs0gCDYXi8&#10;Bnsvu2tldfMELp6HrFAxxZG7oL67XvrUYHA5F/N5NAIHGuav1YPh3UYHGnhsn5g1e67woJkb3VEh&#10;m76gjGQb+qP0fO11VccRDTgnVPf4gz/T5CeuDwR9+B2tnv+RZj8BAAD//wMAUEsDBBQABgAIAAAA&#10;IQAAbBDd3AAAAAUBAAAPAAAAZHJzL2Rvd25yZXYueG1sTI9bS8NAEIXfBf/DMoJvduMtrTGb4gUt&#10;iFLa+AOmu9MkdC8hu23jv3f0RV8GDudw5jvlfHRWHGiIXfAKLicZCPI6mM43Cj7rl4sZiJjQG7TB&#10;k4IvijCvTk9KLEw4+hUd1qkRXOJjgQralPpCyqhbchgnoSfP3jYMDhPLoZFmwCOXOyuvsiyXDjvP&#10;H1rs6aklvVvvnYJu9/Fevy1u8LmWy9njcqunr1YrdX42PtyDSDSmvzD84DM6VMy0CXtvorAKeEj6&#10;vezdXecsNxzKbzOQVSn/01ffAAAA//8DAFBLAQItABQABgAIAAAAIQC2gziS/gAAAOEBAAATAAAA&#10;AAAAAAAAAAAAAAAAAABbQ29udGVudF9UeXBlc10ueG1sUEsBAi0AFAAGAAgAAAAhADj9If/WAAAA&#10;lAEAAAsAAAAAAAAAAAAAAAAALwEAAF9yZWxzLy5yZWxzUEsBAi0AFAAGAAgAAAAhAKSqsovyAgAA&#10;2QYAAA4AAAAAAAAAAAAAAAAALgIAAGRycy9lMm9Eb2MueG1sUEsBAi0AFAAGAAgAAAAhAABsEN3c&#10;AAAABQEAAA8AAAAAAAAAAAAAAAAATAUAAGRycy9kb3ducmV2LnhtbFBLBQYAAAAABAAEAPMAAABV&#10;BgAAAAA=&#10;" fillcolor="#2967a1 [2152]" stroked="f">
                <v:fill color2="#9cc2e5 [1944]" rotate="t" angle="180" colors="0 #2a69a2;31457f #609ed6;1 #9dc3e6" focus="100%" type="gradient"/>
                <v:textbox>
                  <w:txbxContent>
                    <w:p w14:paraId="2EE698CA" w14:textId="77777777" w:rsidR="00145724" w:rsidRPr="000B6C25" w:rsidRDefault="00145724" w:rsidP="00145724">
                      <w:pPr>
                        <w:rPr>
                          <w:b/>
                          <w:bCs/>
                          <w:color w:val="0070C0"/>
                        </w:rPr>
                      </w:pPr>
                      <w:r w:rsidRPr="000B6C25">
                        <w:rPr>
                          <w:b/>
                          <w:bCs/>
                          <w:color w:val="0070C0"/>
                        </w:rPr>
                        <w:t xml:space="preserve">UN Secretariat Quality Assurance Framework </w:t>
                      </w:r>
                      <w:r>
                        <w:rPr>
                          <w:b/>
                          <w:bCs/>
                          <w:color w:val="0070C0"/>
                        </w:rPr>
                        <w:t>(Guidelines on ST/AI/2021/3 – October 2021)</w:t>
                      </w:r>
                    </w:p>
                    <w:p w14:paraId="5F80471C" w14:textId="77777777" w:rsidR="00145724" w:rsidRPr="00D829DF" w:rsidRDefault="00145724" w:rsidP="00145724">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5734F32F" w14:textId="77777777" w:rsidR="00145724" w:rsidRDefault="00145724" w:rsidP="00145724">
                      <w:pPr>
                        <w:tabs>
                          <w:tab w:val="left" w:pos="540"/>
                        </w:tabs>
                        <w:ind w:left="540" w:hanging="270"/>
                      </w:pPr>
                      <w:r>
                        <w:t>3. The report clearly specifies the purpose and objectives of the evaluation.</w:t>
                      </w:r>
                    </w:p>
                    <w:p w14:paraId="25622F23" w14:textId="77777777" w:rsidR="00145724" w:rsidRPr="005A1713" w:rsidRDefault="00145724" w:rsidP="00145724"/>
                  </w:txbxContent>
                </v:textbox>
                <w10:anchorlock/>
              </v:shape>
            </w:pict>
          </mc:Fallback>
        </mc:AlternateContent>
      </w:r>
    </w:p>
    <w:p w14:paraId="02F331D8"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Describe the purpose and objectives of the evaluation, the intended users/audiences, and the expected use of its results by each user/audience. In line with the DA Evaluation Framework, DA evaluations are designed to promote both accountability for results and learning. As currently designed, the primary users of the DA project evaluations are the implementing entities themselves.</w:t>
      </w:r>
    </w:p>
    <w:p w14:paraId="1582839C" w14:textId="1C381820" w:rsidR="00C16733" w:rsidRPr="00C16733" w:rsidRDefault="00C16733" w:rsidP="00CF3FE3">
      <w:pPr>
        <w:rPr>
          <w:rFonts w:eastAsiaTheme="minorHAnsi"/>
          <w:szCs w:val="24"/>
          <w:lang w:eastAsia="en-US"/>
        </w:rPr>
      </w:pPr>
      <w:r w:rsidRPr="00C16733">
        <w:rPr>
          <w:rFonts w:eastAsiaTheme="minorHAnsi"/>
          <w:i/>
          <w:iCs/>
          <w:szCs w:val="24"/>
          <w:lang w:eastAsia="en-US"/>
        </w:rPr>
        <w:t xml:space="preserve"> </w:t>
      </w:r>
    </w:p>
    <w:p w14:paraId="4AFFB4AA"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5" w:name="_Toc128044844"/>
      <w:r w:rsidRPr="00C16733">
        <w:rPr>
          <w:rFonts w:ascii="Roboto" w:eastAsiaTheme="minorHAnsi" w:hAnsi="Roboto" w:cstheme="minorHAnsi"/>
          <w:b/>
          <w:bCs/>
          <w:sz w:val="24"/>
          <w:szCs w:val="24"/>
          <w:lang w:eastAsia="en-US"/>
        </w:rPr>
        <w:lastRenderedPageBreak/>
        <w:t>3.2 Evaluation scope, criteria and questions</w:t>
      </w:r>
      <w:bookmarkEnd w:id="15"/>
    </w:p>
    <w:p w14:paraId="4EC2B20D" w14:textId="55E52FA0" w:rsidR="00C16733" w:rsidRPr="00C16733" w:rsidRDefault="00A6360A" w:rsidP="00C16733">
      <w:pPr>
        <w:spacing w:after="200"/>
        <w:jc w:val="both"/>
        <w:rPr>
          <w:rFonts w:eastAsiaTheme="minorHAnsi"/>
          <w:i/>
          <w:iCs/>
          <w:szCs w:val="24"/>
          <w:lang w:eastAsia="en-US"/>
        </w:rPr>
      </w:pPr>
      <w:r>
        <w:rPr>
          <w:rFonts w:ascii="Roboto" w:hAnsi="Roboto"/>
          <w:noProof/>
          <w:color w:val="0070C0"/>
        </w:rPr>
        <mc:AlternateContent>
          <mc:Choice Requires="wps">
            <w:drawing>
              <wp:inline distT="0" distB="0" distL="0" distR="0" wp14:anchorId="5460ED1B" wp14:editId="7A981B91">
                <wp:extent cx="5943600" cy="3857625"/>
                <wp:effectExtent l="0" t="0" r="0" b="9525"/>
                <wp:docPr id="15" name="Text Box 15"/>
                <wp:cNvGraphicFramePr/>
                <a:graphic xmlns:a="http://schemas.openxmlformats.org/drawingml/2006/main">
                  <a:graphicData uri="http://schemas.microsoft.com/office/word/2010/wordprocessingShape">
                    <wps:wsp>
                      <wps:cNvSpPr txBox="1"/>
                      <wps:spPr>
                        <a:xfrm>
                          <a:off x="0" y="0"/>
                          <a:ext cx="5943600" cy="38576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ACF12E8" w14:textId="77777777" w:rsidR="00A6360A" w:rsidRPr="000B6C25" w:rsidRDefault="00A6360A" w:rsidP="00A6360A">
                            <w:pPr>
                              <w:rPr>
                                <w:b/>
                                <w:bCs/>
                                <w:color w:val="0070C0"/>
                              </w:rPr>
                            </w:pPr>
                            <w:r w:rsidRPr="000B6C25">
                              <w:rPr>
                                <w:b/>
                                <w:bCs/>
                                <w:color w:val="0070C0"/>
                              </w:rPr>
                              <w:t xml:space="preserve">UN Secretariat Quality Assurance Framework </w:t>
                            </w:r>
                            <w:r>
                              <w:rPr>
                                <w:b/>
                                <w:bCs/>
                                <w:color w:val="0070C0"/>
                              </w:rPr>
                              <w:t>(Guidelines on ST/AI/2021/3 – October 2021)</w:t>
                            </w:r>
                          </w:p>
                          <w:p w14:paraId="5515438B" w14:textId="77777777" w:rsidR="00A6360A" w:rsidRPr="00D829DF" w:rsidRDefault="00A6360A" w:rsidP="00A6360A">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BCD0F9A" w14:textId="77777777" w:rsidR="00A6360A" w:rsidRDefault="00A6360A" w:rsidP="00A6360A">
                            <w:pPr>
                              <w:tabs>
                                <w:tab w:val="left" w:pos="540"/>
                              </w:tabs>
                              <w:ind w:left="540" w:hanging="270"/>
                            </w:pPr>
                            <w:r>
                              <w:t>4. The report specifies the scope of what the evaluation covers (e.g., time span, geographical coverage).</w:t>
                            </w:r>
                          </w:p>
                          <w:p w14:paraId="74DC5432" w14:textId="77777777" w:rsidR="00A6360A" w:rsidRPr="00D829DF" w:rsidRDefault="00A6360A" w:rsidP="00A6360A">
                            <w:pPr>
                              <w:spacing w:before="120"/>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4396E66B" w14:textId="77777777" w:rsidR="00A6360A" w:rsidRDefault="00A6360A" w:rsidP="00A6360A">
                            <w:pPr>
                              <w:tabs>
                                <w:tab w:val="left" w:pos="540"/>
                              </w:tabs>
                              <w:ind w:left="540" w:hanging="270"/>
                            </w:pPr>
                            <w:r>
                              <w:t>5. The report specifies and explains the chosen evaluation questions, criteria, performance standards or other criteria.</w:t>
                            </w:r>
                          </w:p>
                          <w:p w14:paraId="0F127236" w14:textId="77777777" w:rsidR="00A6360A" w:rsidRPr="00D829DF" w:rsidRDefault="00A6360A" w:rsidP="00A6360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51B44534" w14:textId="77777777" w:rsidR="00A6360A" w:rsidRDefault="00A6360A" w:rsidP="00A6360A">
                            <w:pPr>
                              <w:tabs>
                                <w:tab w:val="left" w:pos="540"/>
                              </w:tabs>
                              <w:spacing w:after="0"/>
                              <w:ind w:left="548" w:hanging="274"/>
                            </w:pPr>
                            <w:r>
                              <w:t>18. Gender equality and women’s empowerment (GEWE) is integrated in the evaluation scope of analysis and evaluation criteria and questions are designed in a way that ensures GEWE related data will be collected.</w:t>
                            </w:r>
                          </w:p>
                          <w:p w14:paraId="0BCFAF97" w14:textId="77777777" w:rsidR="00A6360A" w:rsidRDefault="00A6360A" w:rsidP="00A6360A">
                            <w:pPr>
                              <w:tabs>
                                <w:tab w:val="left" w:pos="540"/>
                              </w:tabs>
                              <w:spacing w:after="0"/>
                              <w:ind w:left="548" w:hanging="274"/>
                            </w:pPr>
                            <w:r>
                              <w:t xml:space="preserve">21. Human rights considerations are integrated in the following, where applicable: </w:t>
                            </w:r>
                            <w:r w:rsidRPr="004A6291">
                              <w:rPr>
                                <w:u w:val="single"/>
                              </w:rPr>
                              <w:t>evaluation scope of analysis</w:t>
                            </w:r>
                            <w:r>
                              <w:t xml:space="preserve">; </w:t>
                            </w:r>
                            <w:r w:rsidRPr="004A6291">
                              <w:rPr>
                                <w:u w:val="single"/>
                              </w:rPr>
                              <w:t>evaluation criteria and questions design</w:t>
                            </w:r>
                            <w:r>
                              <w:t>; methods and tools, and data analysis techniques; evaluation findings, conclusions and recommendations.</w:t>
                            </w:r>
                          </w:p>
                          <w:p w14:paraId="398FE336" w14:textId="77777777" w:rsidR="00A6360A" w:rsidRPr="005A1713" w:rsidRDefault="00A6360A" w:rsidP="00A6360A">
                            <w:pPr>
                              <w:tabs>
                                <w:tab w:val="left" w:pos="540"/>
                              </w:tabs>
                            </w:pPr>
                          </w:p>
                          <w:p w14:paraId="600C60A9" w14:textId="77777777" w:rsidR="00A6360A" w:rsidRPr="005A1713" w:rsidRDefault="00A6360A" w:rsidP="00A63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60ED1B" id="Text Box 15" o:spid="_x0000_s1034" type="#_x0000_t202" style="width:468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dy8gIAANkGAAAOAAAAZHJzL2Uyb0RvYy54bWysVV1P2zAUfZ+0/2D5faQtbSkRKeqYmCYx&#10;QMDEs+s4bSTH9my3Dfv1O7ab0DE0jWkvrnO/fe69p2fnbSPJVlhXa1XQ4dGAEqG4Lmu1Kui3h8sP&#10;M0qcZ6pkUitR0Cfh6Pn8/buzncnFSK+1LIUlCKJcvjMFXXtv8ixzfC0a5o60EQrKStuGeXzaVVZa&#10;tkP0RmajwWCa7bQtjdVcOAfpp6Sk8xi/qgT3N1XlhCeyoKjNx9PGcxnObH7G8pVlZl3zfRnsH6po&#10;WK2QtA/1iXlGNrb+LVRTc6udrvwR102mq6rmIr4BrxkOXrzmfs2MiG8BOM70MLn/F5Zfb+/NrSW+&#10;/ahbNDAAsjMudxCG97SVbcIvKiXQA8KnHjbResIhnJyOj6cDqDh0x7PJyXQ0CXGyZ3djnf8sdEPC&#10;paAWfYlwse2V88m0M9mjWF7WUpJK1hgKhdGhxGr/WPt1BCVUGg0d/NOFGA1cBlEcx0dcSEu2DI1n&#10;nAvlJ1ElN81XXSb59GSAslP63iXWvXKHQcezYBckvdWfA592gVmOfJjAZH78d+mGMHtbPqCfHvJr&#10;vnEnRif6yvv3Qbjq4JO1Iiys7HCKrQrBiONMinI/Eiz3tRR3aFtCCxsTGxQwkSqcSoeGJW2QZM9T&#10;FG/+SYpkfScqUpdxmBKkdrUMrUpbiRqQvNtN1CgVHIJhhfhv9N27BG8RyeCN/r1TzK+V7/2bWmn7&#10;2khIH3cIhVfJvoMiARCw8O2yBQIFnXXbttTlE5YQEx5f7wy/rLEoV8z5W2ZBSIAEJOtvcFRS7wqq&#10;9zdK1tr+eE0e7MET0FKyA8EV1H3fMItFkl8UNuV0OB4jrI8f48nJCB/2ULM81KhNc6GxSkMMhuHx&#10;Guy97K6V1c0juHgRskLFFEfugvrueuFTg8HlXCwW0QgcaJi/UveGdxsdaOChfWTW7LnCg2audUeF&#10;LH9BGck29Efpxcbrqo4jGnBOqO7xB3+myU9cHwj68DtaPf8jzX8CAAD//wMAUEsDBBQABgAIAAAA&#10;IQCwrLC63AAAAAUBAAAPAAAAZHJzL2Rvd25yZXYueG1sTI9bS8NAEIXfBf/DMoJvduMtbWM2xQsq&#10;iFLa+AOmu9MkdC8hu23jv3f0RV8OHM5wzjflYnRWHGiIXfAKLicZCPI6mM43Cj7r54sZiJjQG7TB&#10;k4IvirCoTk9KLEw4+hUd1qkRXOJjgQralPpCyqhbchgnoSfP2TYMDhPboZFmwCOXOyuvsiyXDjvP&#10;Cy329NiS3q33TkG3+3iv315v8KmWy9nDcqunL1YrdX423t+BSDSmv2P4wWd0qJhpE/beRGEV8CPp&#10;VzmbX+dsNwrybHoLsirlf/rqGwAA//8DAFBLAQItABQABgAIAAAAIQC2gziS/gAAAOEBAAATAAAA&#10;AAAAAAAAAAAAAAAAAABbQ29udGVudF9UeXBlc10ueG1sUEsBAi0AFAAGAAgAAAAhADj9If/WAAAA&#10;lAEAAAsAAAAAAAAAAAAAAAAALwEAAF9yZWxzLy5yZWxzUEsBAi0AFAAGAAgAAAAhABDCJ3LyAgAA&#10;2QYAAA4AAAAAAAAAAAAAAAAALgIAAGRycy9lMm9Eb2MueG1sUEsBAi0AFAAGAAgAAAAhALCssLrc&#10;AAAABQEAAA8AAAAAAAAAAAAAAAAATAUAAGRycy9kb3ducmV2LnhtbFBLBQYAAAAABAAEAPMAAABV&#10;BgAAAAA=&#10;" fillcolor="#2967a1 [2152]" stroked="f">
                <v:fill color2="#9cc2e5 [1944]" rotate="t" angle="180" colors="0 #2a69a2;31457f #609ed6;1 #9dc3e6" focus="100%" type="gradient"/>
                <v:textbox>
                  <w:txbxContent>
                    <w:p w14:paraId="5ACF12E8" w14:textId="77777777" w:rsidR="00A6360A" w:rsidRPr="000B6C25" w:rsidRDefault="00A6360A" w:rsidP="00A6360A">
                      <w:pPr>
                        <w:rPr>
                          <w:b/>
                          <w:bCs/>
                          <w:color w:val="0070C0"/>
                        </w:rPr>
                      </w:pPr>
                      <w:r w:rsidRPr="000B6C25">
                        <w:rPr>
                          <w:b/>
                          <w:bCs/>
                          <w:color w:val="0070C0"/>
                        </w:rPr>
                        <w:t xml:space="preserve">UN Secretariat Quality Assurance Framework </w:t>
                      </w:r>
                      <w:r>
                        <w:rPr>
                          <w:b/>
                          <w:bCs/>
                          <w:color w:val="0070C0"/>
                        </w:rPr>
                        <w:t>(Guidelines on ST/AI/2021/3 – October 2021)</w:t>
                      </w:r>
                    </w:p>
                    <w:p w14:paraId="5515438B" w14:textId="77777777" w:rsidR="00A6360A" w:rsidRPr="00D829DF" w:rsidRDefault="00A6360A" w:rsidP="00A6360A">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BCD0F9A" w14:textId="77777777" w:rsidR="00A6360A" w:rsidRDefault="00A6360A" w:rsidP="00A6360A">
                      <w:pPr>
                        <w:tabs>
                          <w:tab w:val="left" w:pos="540"/>
                        </w:tabs>
                        <w:ind w:left="540" w:hanging="270"/>
                      </w:pPr>
                      <w:r>
                        <w:t>4. The report specifies the scope of what the evaluation covers (e.g., time span, geographical coverage).</w:t>
                      </w:r>
                    </w:p>
                    <w:p w14:paraId="74DC5432" w14:textId="77777777" w:rsidR="00A6360A" w:rsidRPr="00D829DF" w:rsidRDefault="00A6360A" w:rsidP="00A6360A">
                      <w:pPr>
                        <w:spacing w:before="120"/>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4396E66B" w14:textId="77777777" w:rsidR="00A6360A" w:rsidRDefault="00A6360A" w:rsidP="00A6360A">
                      <w:pPr>
                        <w:tabs>
                          <w:tab w:val="left" w:pos="540"/>
                        </w:tabs>
                        <w:ind w:left="540" w:hanging="270"/>
                      </w:pPr>
                      <w:r>
                        <w:t>5. The report specifies and explains the chosen evaluation questions, criteria, performance standards or other criteria.</w:t>
                      </w:r>
                    </w:p>
                    <w:p w14:paraId="0F127236" w14:textId="77777777" w:rsidR="00A6360A" w:rsidRPr="00D829DF" w:rsidRDefault="00A6360A" w:rsidP="00A6360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51B44534" w14:textId="77777777" w:rsidR="00A6360A" w:rsidRDefault="00A6360A" w:rsidP="00A6360A">
                      <w:pPr>
                        <w:tabs>
                          <w:tab w:val="left" w:pos="540"/>
                        </w:tabs>
                        <w:spacing w:after="0"/>
                        <w:ind w:left="548" w:hanging="274"/>
                      </w:pPr>
                      <w:r>
                        <w:t>18. Gender equality and women’s empowerment (GEWE) is integrated in the evaluation scope of analysis and evaluation criteria and questions are designed in a way that ensures GEWE related data will be collected.</w:t>
                      </w:r>
                    </w:p>
                    <w:p w14:paraId="0BCFAF97" w14:textId="77777777" w:rsidR="00A6360A" w:rsidRDefault="00A6360A" w:rsidP="00A6360A">
                      <w:pPr>
                        <w:tabs>
                          <w:tab w:val="left" w:pos="540"/>
                        </w:tabs>
                        <w:spacing w:after="0"/>
                        <w:ind w:left="548" w:hanging="274"/>
                      </w:pPr>
                      <w:r>
                        <w:t xml:space="preserve">21. Human rights considerations are integrated in the following, where applicable: </w:t>
                      </w:r>
                      <w:r w:rsidRPr="004A6291">
                        <w:rPr>
                          <w:u w:val="single"/>
                        </w:rPr>
                        <w:t>evaluation scope of analysis</w:t>
                      </w:r>
                      <w:r>
                        <w:t xml:space="preserve">; </w:t>
                      </w:r>
                      <w:r w:rsidRPr="004A6291">
                        <w:rPr>
                          <w:u w:val="single"/>
                        </w:rPr>
                        <w:t>evaluation criteria and questions design</w:t>
                      </w:r>
                      <w:r>
                        <w:t>; methods and tools, and data analysis techniques; evaluation findings, conclusions and recommendations.</w:t>
                      </w:r>
                    </w:p>
                    <w:p w14:paraId="398FE336" w14:textId="77777777" w:rsidR="00A6360A" w:rsidRPr="005A1713" w:rsidRDefault="00A6360A" w:rsidP="00A6360A">
                      <w:pPr>
                        <w:tabs>
                          <w:tab w:val="left" w:pos="540"/>
                        </w:tabs>
                      </w:pPr>
                    </w:p>
                    <w:p w14:paraId="600C60A9" w14:textId="77777777" w:rsidR="00A6360A" w:rsidRPr="005A1713" w:rsidRDefault="00A6360A" w:rsidP="00A6360A"/>
                  </w:txbxContent>
                </v:textbox>
                <w10:anchorlock/>
              </v:shape>
            </w:pict>
          </mc:Fallback>
        </mc:AlternateContent>
      </w:r>
    </w:p>
    <w:p w14:paraId="1E3583D4"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Describe the evaluation scope, criteria and questions. If the evaluation involved reducing the scope (e.g., geographical coverage) and/or did not cover all the mandatory criteria for DA evaluation reports (i.e., relevance, effectiveness, sustainability, and efficiency), explain the specific reasons (e.g., the COVID-19 pandemic, which involved the travel restrictions and/or created the need to reduce burdens on stakeholders, adverse security conditions in participating countries). </w:t>
      </w:r>
    </w:p>
    <w:p w14:paraId="060F0D1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Note that the evaluation TORs and the evaluation matrix should be included in the annexes.</w:t>
      </w:r>
    </w:p>
    <w:p w14:paraId="0A762A96" w14:textId="77777777" w:rsidR="00C16733" w:rsidRPr="00C16733" w:rsidRDefault="00C16733" w:rsidP="00C16733">
      <w:pPr>
        <w:spacing w:after="200"/>
        <w:jc w:val="both"/>
        <w:rPr>
          <w:rFonts w:eastAsiaTheme="minorHAnsi"/>
          <w:i/>
          <w:iCs/>
          <w:szCs w:val="24"/>
          <w:lang w:eastAsia="en-US"/>
        </w:rPr>
      </w:pPr>
    </w:p>
    <w:p w14:paraId="724C804D" w14:textId="77777777" w:rsidR="00C16733" w:rsidRPr="00C16733" w:rsidRDefault="00C16733" w:rsidP="00C16733">
      <w:pPr>
        <w:spacing w:after="200"/>
        <w:jc w:val="both"/>
        <w:rPr>
          <w:rFonts w:eastAsiaTheme="minorHAnsi"/>
          <w:i/>
          <w:iCs/>
          <w:szCs w:val="24"/>
          <w:lang w:eastAsia="en-US"/>
        </w:rPr>
      </w:pPr>
    </w:p>
    <w:p w14:paraId="7BE2F292" w14:textId="77777777" w:rsidR="00C16733" w:rsidRPr="00C16733" w:rsidRDefault="00C16733" w:rsidP="00C16733">
      <w:pPr>
        <w:spacing w:after="200"/>
        <w:jc w:val="both"/>
        <w:rPr>
          <w:rFonts w:eastAsiaTheme="minorHAnsi"/>
          <w:i/>
          <w:iCs/>
          <w:szCs w:val="24"/>
          <w:lang w:eastAsia="en-US"/>
        </w:rPr>
      </w:pPr>
    </w:p>
    <w:p w14:paraId="4C80BAC2" w14:textId="77777777" w:rsidR="00C16733" w:rsidRDefault="00C16733" w:rsidP="00C16733">
      <w:pPr>
        <w:spacing w:after="200"/>
        <w:jc w:val="both"/>
        <w:rPr>
          <w:rFonts w:eastAsiaTheme="minorHAnsi"/>
          <w:i/>
          <w:iCs/>
          <w:szCs w:val="24"/>
          <w:lang w:eastAsia="en-US"/>
        </w:rPr>
      </w:pPr>
    </w:p>
    <w:p w14:paraId="540E5715" w14:textId="77777777" w:rsidR="00E6184E" w:rsidRDefault="00E6184E" w:rsidP="00C16733">
      <w:pPr>
        <w:spacing w:after="200"/>
        <w:jc w:val="both"/>
        <w:rPr>
          <w:rFonts w:eastAsiaTheme="minorHAnsi"/>
          <w:i/>
          <w:iCs/>
          <w:szCs w:val="24"/>
          <w:lang w:eastAsia="en-US"/>
        </w:rPr>
      </w:pPr>
    </w:p>
    <w:p w14:paraId="6C0510A2" w14:textId="77777777" w:rsidR="00E6184E" w:rsidRDefault="00E6184E" w:rsidP="00C16733">
      <w:pPr>
        <w:spacing w:after="200"/>
        <w:jc w:val="both"/>
        <w:rPr>
          <w:rFonts w:eastAsiaTheme="minorHAnsi"/>
          <w:i/>
          <w:iCs/>
          <w:szCs w:val="24"/>
          <w:lang w:eastAsia="en-US"/>
        </w:rPr>
      </w:pPr>
    </w:p>
    <w:p w14:paraId="2EC6FEA5" w14:textId="77777777" w:rsidR="00E6184E" w:rsidRDefault="00E6184E" w:rsidP="00C16733">
      <w:pPr>
        <w:spacing w:after="200"/>
        <w:jc w:val="both"/>
        <w:rPr>
          <w:rFonts w:eastAsiaTheme="minorHAnsi"/>
          <w:i/>
          <w:iCs/>
          <w:szCs w:val="24"/>
          <w:lang w:eastAsia="en-US"/>
        </w:rPr>
      </w:pPr>
    </w:p>
    <w:p w14:paraId="1187B7A0" w14:textId="77777777" w:rsidR="00E6184E" w:rsidRPr="00C16733" w:rsidRDefault="00E6184E" w:rsidP="00C16733">
      <w:pPr>
        <w:spacing w:after="200"/>
        <w:jc w:val="both"/>
        <w:rPr>
          <w:rFonts w:eastAsiaTheme="minorHAnsi"/>
          <w:i/>
          <w:iCs/>
          <w:szCs w:val="24"/>
          <w:lang w:eastAsia="en-US"/>
        </w:rPr>
      </w:pPr>
    </w:p>
    <w:p w14:paraId="7876398A" w14:textId="77777777" w:rsidR="00C16733" w:rsidRPr="00C16733" w:rsidRDefault="00C16733" w:rsidP="00C16733">
      <w:pPr>
        <w:outlineLvl w:val="0"/>
        <w:rPr>
          <w:rFonts w:ascii="Roboto" w:hAnsi="Roboto"/>
          <w:b/>
          <w:bCs/>
          <w:color w:val="0070C0"/>
          <w:sz w:val="28"/>
          <w:szCs w:val="28"/>
        </w:rPr>
      </w:pPr>
      <w:bookmarkStart w:id="16" w:name="_Toc128044845"/>
      <w:r w:rsidRPr="00C16733">
        <w:rPr>
          <w:rFonts w:ascii="Roboto" w:hAnsi="Roboto"/>
          <w:b/>
          <w:bCs/>
          <w:color w:val="0070C0"/>
          <w:sz w:val="28"/>
          <w:szCs w:val="28"/>
        </w:rPr>
        <w:lastRenderedPageBreak/>
        <w:t>4. Methodology</w:t>
      </w:r>
      <w:bookmarkEnd w:id="16"/>
    </w:p>
    <w:p w14:paraId="6A8A5060" w14:textId="5F5DF81F" w:rsidR="00C16733" w:rsidRPr="00C16733" w:rsidRDefault="000620FD" w:rsidP="00C16733">
      <w:pPr>
        <w:spacing w:after="200"/>
        <w:jc w:val="both"/>
        <w:rPr>
          <w:rFonts w:ascii="Roboto" w:hAnsi="Roboto"/>
          <w:color w:val="0070C0"/>
        </w:rPr>
      </w:pPr>
      <w:r>
        <w:rPr>
          <w:rFonts w:ascii="Roboto" w:hAnsi="Roboto"/>
          <w:noProof/>
          <w:color w:val="0070C0"/>
        </w:rPr>
        <mc:AlternateContent>
          <mc:Choice Requires="wps">
            <w:drawing>
              <wp:inline distT="0" distB="0" distL="0" distR="0" wp14:anchorId="3304A7A9" wp14:editId="3F7E7235">
                <wp:extent cx="5943600" cy="4029075"/>
                <wp:effectExtent l="0" t="0" r="0" b="9525"/>
                <wp:docPr id="14" name="Text Box 14"/>
                <wp:cNvGraphicFramePr/>
                <a:graphic xmlns:a="http://schemas.openxmlformats.org/drawingml/2006/main">
                  <a:graphicData uri="http://schemas.microsoft.com/office/word/2010/wordprocessingShape">
                    <wps:wsp>
                      <wps:cNvSpPr txBox="1"/>
                      <wps:spPr>
                        <a:xfrm>
                          <a:off x="0" y="0"/>
                          <a:ext cx="5943600" cy="402907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41FBDC0" w14:textId="77777777" w:rsidR="000620FD" w:rsidRPr="000B6C25" w:rsidRDefault="000620FD" w:rsidP="000620FD">
                            <w:pPr>
                              <w:rPr>
                                <w:b/>
                                <w:bCs/>
                                <w:color w:val="0070C0"/>
                              </w:rPr>
                            </w:pPr>
                            <w:r w:rsidRPr="000B6C25">
                              <w:rPr>
                                <w:b/>
                                <w:bCs/>
                                <w:color w:val="0070C0"/>
                              </w:rPr>
                              <w:t xml:space="preserve">UN Secretariat Quality Assurance Framework </w:t>
                            </w:r>
                            <w:r>
                              <w:rPr>
                                <w:b/>
                                <w:bCs/>
                                <w:color w:val="0070C0"/>
                              </w:rPr>
                              <w:t>(Guidelines on ST/AI/2021/3 – October 2021)</w:t>
                            </w:r>
                          </w:p>
                          <w:p w14:paraId="40BF4452" w14:textId="77777777" w:rsidR="000620FD" w:rsidRPr="00D829DF" w:rsidRDefault="000620FD" w:rsidP="000620FD">
                            <w:pPr>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04ACC1E7" w14:textId="77777777" w:rsidR="000620FD" w:rsidRDefault="000620FD" w:rsidP="000620FD">
                            <w:pPr>
                              <w:tabs>
                                <w:tab w:val="left" w:pos="540"/>
                              </w:tabs>
                              <w:spacing w:after="0"/>
                              <w:ind w:left="548" w:hanging="274"/>
                            </w:pPr>
                            <w:r>
                              <w:t>5. The report specifies and explains the chosen evaluation questions, criteria, performance standards or other criteria.</w:t>
                            </w:r>
                          </w:p>
                          <w:p w14:paraId="729772A9" w14:textId="77777777" w:rsidR="000620FD" w:rsidRDefault="000620FD" w:rsidP="000620FD">
                            <w:pPr>
                              <w:tabs>
                                <w:tab w:val="left" w:pos="540"/>
                              </w:tabs>
                              <w:spacing w:after="0"/>
                              <w:ind w:left="548" w:hanging="274"/>
                            </w:pPr>
                            <w:r>
                              <w:t>6. The report methodology clearly describes the level of stakeholder participation, data sources, and data collection and analysis methods.</w:t>
                            </w:r>
                          </w:p>
                          <w:p w14:paraId="3716C2FE" w14:textId="77777777" w:rsidR="000620FD" w:rsidRDefault="000620FD" w:rsidP="000620FD">
                            <w:pPr>
                              <w:tabs>
                                <w:tab w:val="left" w:pos="540"/>
                              </w:tabs>
                              <w:spacing w:after="0"/>
                              <w:ind w:left="548" w:hanging="274"/>
                            </w:pPr>
                            <w:r>
                              <w:t>7. The chosen methodology is adequately robust/appropriate for answering the key evaluation questions, including adequate measures to ensure data quality/validity.</w:t>
                            </w:r>
                          </w:p>
                          <w:p w14:paraId="7F435F04" w14:textId="77777777" w:rsidR="000620FD" w:rsidRDefault="000620FD" w:rsidP="000620FD">
                            <w:pPr>
                              <w:tabs>
                                <w:tab w:val="left" w:pos="540"/>
                              </w:tabs>
                              <w:spacing w:after="0"/>
                              <w:ind w:left="548" w:hanging="274"/>
                            </w:pPr>
                            <w:r>
                              <w:t>8. The methodology addresses methodological challenges and/or limitations, and the report mentions ethical standards that were considered during the evaluation (e.g., informed consent of participants, confidentiality, avoidance of harm, evaluator’s ethical obligations).</w:t>
                            </w:r>
                          </w:p>
                          <w:p w14:paraId="56A10700" w14:textId="77777777" w:rsidR="000620FD" w:rsidRPr="00D829DF" w:rsidRDefault="000620FD" w:rsidP="000620FD">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A96703A" w14:textId="77777777" w:rsidR="000620FD" w:rsidRDefault="000620FD" w:rsidP="000620FD">
                            <w:pPr>
                              <w:tabs>
                                <w:tab w:val="left" w:pos="540"/>
                              </w:tabs>
                              <w:spacing w:after="0"/>
                              <w:ind w:left="548" w:hanging="274"/>
                            </w:pPr>
                            <w:r>
                              <w:t>19. A gender-responsive methodology, methods and tools, and data analysis techniques are selected.</w:t>
                            </w:r>
                          </w:p>
                          <w:p w14:paraId="785C4A1E" w14:textId="77777777" w:rsidR="000620FD" w:rsidRDefault="000620FD" w:rsidP="000620FD">
                            <w:pPr>
                              <w:tabs>
                                <w:tab w:val="left" w:pos="540"/>
                              </w:tabs>
                              <w:spacing w:after="0"/>
                              <w:ind w:left="548" w:hanging="274"/>
                            </w:pPr>
                            <w:r>
                              <w:t xml:space="preserve">21. Human rights considerations are integrated in the following, where applicable: evaluation scope of analysis; evaluation criteria and questions design; </w:t>
                            </w:r>
                            <w:r w:rsidRPr="004A6291">
                              <w:rPr>
                                <w:u w:val="single"/>
                              </w:rPr>
                              <w:t>methods and tools, and data analysis techniques</w:t>
                            </w:r>
                            <w:r>
                              <w:t>; evaluation findings, conclusions and recommendations.</w:t>
                            </w:r>
                          </w:p>
                          <w:p w14:paraId="07945438" w14:textId="77777777" w:rsidR="000620FD" w:rsidRDefault="000620FD" w:rsidP="000620FD">
                            <w:pPr>
                              <w:tabs>
                                <w:tab w:val="left" w:pos="540"/>
                              </w:tabs>
                              <w:ind w:left="540" w:hanging="270"/>
                            </w:pPr>
                          </w:p>
                          <w:p w14:paraId="606F8A6F" w14:textId="77777777" w:rsidR="000620FD" w:rsidRDefault="000620FD" w:rsidP="000620FD">
                            <w:pPr>
                              <w:tabs>
                                <w:tab w:val="left" w:pos="540"/>
                              </w:tabs>
                              <w:ind w:left="540" w:hanging="270"/>
                            </w:pPr>
                          </w:p>
                          <w:p w14:paraId="321EB6F7" w14:textId="77777777" w:rsidR="000620FD" w:rsidRPr="005A1713" w:rsidRDefault="000620FD" w:rsidP="000620FD">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04A7A9" id="Text Box 14" o:spid="_x0000_s1035" type="#_x0000_t202" style="width:468pt;height:3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k8gIAANkGAAAOAAAAZHJzL2Uyb0RvYy54bWysVV1P2zAUfZ+0/2D5fSQtbaEVKeqYmCYx&#10;QMDEs+s4bSTH9my3Dfv1O7ab0DE0jWkvrnO/fe69p2fnbSPJVlhXa1XQwVFOiVBcl7VaFfTbw+WH&#10;U0qcZ6pkUitR0Cfh6Pn8/buznZmJoV5rWQpLEES52c4UdO29mWWZ42vRMHekjVBQVto2zOPTrrLS&#10;sh2iNzIb5vkk22lbGqu5cA7ST0lJ5zF+VQnub6rKCU9kQVGbj6eN5zKc2fyMzVaWmXXN92Wwf6ii&#10;YbVC0j7UJ+YZ2dj6t1BNza12uvJHXDeZrqqai/gGvGaQv3jN/ZoZEd8CcJzpYXL/Lyy/3t6bW0t8&#10;+1G3aGAAZGfczEEY3tNWtgm/qJRADwifethE6wmHcDwdHU9yqDh0o3w4zU/GIU727G6s85+Fbki4&#10;FNSiLxEutr1yPpl2JnsUy8taSlLJGkOhMDqUWO0fa7+OoIRKo6GDf7oQo4FLHsVxfMSFtGTL0HjG&#10;uVB+HFVy03zVZZJPTnKUndL3LrHulTsMOjoNdkHSW/058LQLzGbIhwlM5sd/l24As7flA/rpIb/m&#10;G3VidKKvvH8fhKsOPlkrwsLKDibYqhCMOM6kKPcjwWa+luIObUtoYWNigwImUoVT6dCwpA2S7HmK&#10;4s0/SZGs70RF6jIOU4LUrpahVWkrUQOSd7uJGqWCQzCsEP+NvnuX4C0iGbzRv3eK+bXyvX9TK21f&#10;Gwnp4w6h8CrZd1AkAAIWvl22QKCg027blrp8whJiwuPrneGXNRblijl/yywICZCAZP0NjkrqXUH1&#10;/kbJWtsfr8mDPXgCWkp2ILiCuu8bZrFI8ovCpkwHoxHC+vgxGp8M8WEPNctDjdo0FxqrNMBgGB6v&#10;wd7L7lpZ3TyCixchK1RMceQuqO+uFz41GFzOxWIRjcCBhvkrdW94t9GBBh7aR2bNnis8aOZad1TI&#10;Zi8oI9mG/ii92Hhd1XFEA84J1T3+4M80+YnrA0Effker53+k+U8AAAD//wMAUEsDBBQABgAIAAAA&#10;IQCZYwdu3QAAAAUBAAAPAAAAZHJzL2Rvd25yZXYueG1sTI/NTsMwEITvSLyDtUjcqAMtoYQ4FT+C&#10;SghU0fAAW9tNotrrKHbb8PYsXOAy0mhWM9+Wi9E7cbBD7AIpuJxkICzpYDpqFHzWzxdzEDEhGXSB&#10;rIIvG2FRnZ6UWJhwpA97WKdGcAnFAhW0KfWFlFG31mOchN4SZ9sweExsh0aaAY9c7p28yrJceuyI&#10;F1rs7WNr9W699wq63ftb/bqc4VMtV/OH1VbfvDit1PnZeH8HItkx/R3DDz6jQ8VMm7AnE4VTwI+k&#10;X+Xsdpqz3SjIp7NrkFUp/9NX3wAAAP//AwBQSwECLQAUAAYACAAAACEAtoM4kv4AAADhAQAAEwAA&#10;AAAAAAAAAAAAAAAAAAAAW0NvbnRlbnRfVHlwZXNdLnhtbFBLAQItABQABgAIAAAAIQA4/SH/1gAA&#10;AJQBAAALAAAAAAAAAAAAAAAAAC8BAABfcmVscy8ucmVsc1BLAQItABQABgAIAAAAIQCCHhck8gIA&#10;ANkGAAAOAAAAAAAAAAAAAAAAAC4CAABkcnMvZTJvRG9jLnhtbFBLAQItABQABgAIAAAAIQCZYwdu&#10;3QAAAAUBAAAPAAAAAAAAAAAAAAAAAEwFAABkcnMvZG93bnJldi54bWxQSwUGAAAAAAQABADzAAAA&#10;VgYAAAAA&#10;" fillcolor="#2967a1 [2152]" stroked="f">
                <v:fill color2="#9cc2e5 [1944]" rotate="t" angle="180" colors="0 #2a69a2;31457f #609ed6;1 #9dc3e6" focus="100%" type="gradient"/>
                <v:textbox>
                  <w:txbxContent>
                    <w:p w14:paraId="341FBDC0" w14:textId="77777777" w:rsidR="000620FD" w:rsidRPr="000B6C25" w:rsidRDefault="000620FD" w:rsidP="000620FD">
                      <w:pPr>
                        <w:rPr>
                          <w:b/>
                          <w:bCs/>
                          <w:color w:val="0070C0"/>
                        </w:rPr>
                      </w:pPr>
                      <w:r w:rsidRPr="000B6C25">
                        <w:rPr>
                          <w:b/>
                          <w:bCs/>
                          <w:color w:val="0070C0"/>
                        </w:rPr>
                        <w:t xml:space="preserve">UN Secretariat Quality Assurance Framework </w:t>
                      </w:r>
                      <w:r>
                        <w:rPr>
                          <w:b/>
                          <w:bCs/>
                          <w:color w:val="0070C0"/>
                        </w:rPr>
                        <w:t>(Guidelines on ST/AI/2021/3 – October 2021)</w:t>
                      </w:r>
                    </w:p>
                    <w:p w14:paraId="40BF4452" w14:textId="77777777" w:rsidR="000620FD" w:rsidRPr="00D829DF" w:rsidRDefault="000620FD" w:rsidP="000620FD">
                      <w:pPr>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04ACC1E7" w14:textId="77777777" w:rsidR="000620FD" w:rsidRDefault="000620FD" w:rsidP="000620FD">
                      <w:pPr>
                        <w:tabs>
                          <w:tab w:val="left" w:pos="540"/>
                        </w:tabs>
                        <w:spacing w:after="0"/>
                        <w:ind w:left="548" w:hanging="274"/>
                      </w:pPr>
                      <w:r>
                        <w:t>5. The report specifies and explains the chosen evaluation questions, criteria, performance standards or other criteria.</w:t>
                      </w:r>
                    </w:p>
                    <w:p w14:paraId="729772A9" w14:textId="77777777" w:rsidR="000620FD" w:rsidRDefault="000620FD" w:rsidP="000620FD">
                      <w:pPr>
                        <w:tabs>
                          <w:tab w:val="left" w:pos="540"/>
                        </w:tabs>
                        <w:spacing w:after="0"/>
                        <w:ind w:left="548" w:hanging="274"/>
                      </w:pPr>
                      <w:r>
                        <w:t>6. The report methodology clearly describes the level of stakeholder participation, data sources, and data collection and analysis methods.</w:t>
                      </w:r>
                    </w:p>
                    <w:p w14:paraId="3716C2FE" w14:textId="77777777" w:rsidR="000620FD" w:rsidRDefault="000620FD" w:rsidP="000620FD">
                      <w:pPr>
                        <w:tabs>
                          <w:tab w:val="left" w:pos="540"/>
                        </w:tabs>
                        <w:spacing w:after="0"/>
                        <w:ind w:left="548" w:hanging="274"/>
                      </w:pPr>
                      <w:r>
                        <w:t>7. The chosen methodology is adequately robust/appropriate for answering the key evaluation questions, including adequate measures to ensure data quality/validity.</w:t>
                      </w:r>
                    </w:p>
                    <w:p w14:paraId="7F435F04" w14:textId="77777777" w:rsidR="000620FD" w:rsidRDefault="000620FD" w:rsidP="000620FD">
                      <w:pPr>
                        <w:tabs>
                          <w:tab w:val="left" w:pos="540"/>
                        </w:tabs>
                        <w:spacing w:after="0"/>
                        <w:ind w:left="548" w:hanging="274"/>
                      </w:pPr>
                      <w:r>
                        <w:t>8. The methodology addresses methodological challenges and/or limitations, and the report mentions ethical standards that were considered during the evaluation (e.g., informed consent of participants, confidentiality, avoidance of harm, evaluator’s ethical obligations).</w:t>
                      </w:r>
                    </w:p>
                    <w:p w14:paraId="56A10700" w14:textId="77777777" w:rsidR="000620FD" w:rsidRPr="00D829DF" w:rsidRDefault="000620FD" w:rsidP="000620FD">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A96703A" w14:textId="77777777" w:rsidR="000620FD" w:rsidRDefault="000620FD" w:rsidP="000620FD">
                      <w:pPr>
                        <w:tabs>
                          <w:tab w:val="left" w:pos="540"/>
                        </w:tabs>
                        <w:spacing w:after="0"/>
                        <w:ind w:left="548" w:hanging="274"/>
                      </w:pPr>
                      <w:r>
                        <w:t>19. A gender-responsive methodology, methods and tools, and data analysis techniques are selected.</w:t>
                      </w:r>
                    </w:p>
                    <w:p w14:paraId="785C4A1E" w14:textId="77777777" w:rsidR="000620FD" w:rsidRDefault="000620FD" w:rsidP="000620FD">
                      <w:pPr>
                        <w:tabs>
                          <w:tab w:val="left" w:pos="540"/>
                        </w:tabs>
                        <w:spacing w:after="0"/>
                        <w:ind w:left="548" w:hanging="274"/>
                      </w:pPr>
                      <w:r>
                        <w:t xml:space="preserve">21. Human rights considerations are integrated in the following, where applicable: evaluation scope of analysis; evaluation criteria and questions design; </w:t>
                      </w:r>
                      <w:r w:rsidRPr="004A6291">
                        <w:rPr>
                          <w:u w:val="single"/>
                        </w:rPr>
                        <w:t>methods and tools, and data analysis techniques</w:t>
                      </w:r>
                      <w:r>
                        <w:t>; evaluation findings, conclusions and recommendations.</w:t>
                      </w:r>
                    </w:p>
                    <w:p w14:paraId="07945438" w14:textId="77777777" w:rsidR="000620FD" w:rsidRDefault="000620FD" w:rsidP="000620FD">
                      <w:pPr>
                        <w:tabs>
                          <w:tab w:val="left" w:pos="540"/>
                        </w:tabs>
                        <w:ind w:left="540" w:hanging="270"/>
                      </w:pPr>
                    </w:p>
                    <w:p w14:paraId="606F8A6F" w14:textId="77777777" w:rsidR="000620FD" w:rsidRDefault="000620FD" w:rsidP="000620FD">
                      <w:pPr>
                        <w:tabs>
                          <w:tab w:val="left" w:pos="540"/>
                        </w:tabs>
                        <w:ind w:left="540" w:hanging="270"/>
                      </w:pPr>
                    </w:p>
                    <w:p w14:paraId="321EB6F7" w14:textId="77777777" w:rsidR="000620FD" w:rsidRPr="005A1713" w:rsidRDefault="000620FD" w:rsidP="000620FD">
                      <w:pPr>
                        <w:tabs>
                          <w:tab w:val="left" w:pos="540"/>
                        </w:tabs>
                      </w:pPr>
                    </w:p>
                  </w:txbxContent>
                </v:textbox>
                <w10:anchorlock/>
              </v:shape>
            </w:pict>
          </mc:Fallback>
        </mc:AlternateContent>
      </w:r>
    </w:p>
    <w:p w14:paraId="573A6CC8"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Provide the following information:</w:t>
      </w:r>
    </w:p>
    <w:p w14:paraId="776C22CC"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The methodological approach and rationale, including methods for data gathering and analysis and data sources (including stakeholder groups interviewed and/or surveyed disaggregated by gender, and if applicable, by special country designation, e.g., least developed countries, landlocked developing countries, small island developing states), data availability and reliability</w:t>
      </w:r>
    </w:p>
    <w:p w14:paraId="0A7FECC4"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Sampling strategy for qualitative and quantitative data collection methods (e.g., surveys, interviews, field visits), and, if applicable, response rates </w:t>
      </w:r>
    </w:p>
    <w:p w14:paraId="68AACA08"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If applicable, the criteria used to select countries for field visits or in-depth assessments</w:t>
      </w:r>
    </w:p>
    <w:p w14:paraId="7B1582E6"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Ethical standards applied, and if applicable, ethical concerns and how they were handled</w:t>
      </w:r>
    </w:p>
    <w:p w14:paraId="034BA446" w14:textId="6E4A5F79"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How gender</w:t>
      </w:r>
      <w:r w:rsidR="00107131">
        <w:rPr>
          <w:rFonts w:ascii="Calibri" w:eastAsiaTheme="minorHAnsi" w:hAnsi="Calibri" w:cs="Calibri"/>
          <w:i/>
          <w:iCs/>
          <w:szCs w:val="24"/>
          <w:lang w:eastAsia="en-US"/>
        </w:rPr>
        <w:t>,</w:t>
      </w:r>
      <w:r w:rsidRPr="00C16733">
        <w:rPr>
          <w:rFonts w:ascii="Calibri" w:eastAsiaTheme="minorHAnsi" w:hAnsi="Calibri" w:cs="Calibri"/>
          <w:i/>
          <w:iCs/>
          <w:szCs w:val="24"/>
          <w:lang w:eastAsia="en-US"/>
        </w:rPr>
        <w:t xml:space="preserve"> human rights</w:t>
      </w:r>
      <w:r w:rsidR="00107131">
        <w:rPr>
          <w:rFonts w:ascii="Calibri" w:eastAsiaTheme="minorHAnsi" w:hAnsi="Calibri" w:cs="Calibri"/>
          <w:i/>
          <w:iCs/>
          <w:szCs w:val="24"/>
          <w:lang w:eastAsia="en-US"/>
        </w:rPr>
        <w:t xml:space="preserve"> and disability</w:t>
      </w:r>
      <w:r w:rsidRPr="00C16733">
        <w:rPr>
          <w:rFonts w:ascii="Calibri" w:eastAsiaTheme="minorHAnsi" w:hAnsi="Calibri" w:cs="Calibri"/>
          <w:i/>
          <w:iCs/>
          <w:szCs w:val="24"/>
          <w:lang w:eastAsia="en-US"/>
        </w:rPr>
        <w:t xml:space="preserve"> perspectives were integrated in the data collection methods and tools, and the data analysis techniques</w:t>
      </w:r>
    </w:p>
    <w:p w14:paraId="07E9C881"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Limitations to the methodology and how they were addressed </w:t>
      </w:r>
    </w:p>
    <w:p w14:paraId="2EBDC3C0" w14:textId="77777777" w:rsidR="00C16733" w:rsidRPr="00C16733" w:rsidRDefault="00C16733" w:rsidP="00C16733">
      <w:pPr>
        <w:contextualSpacing/>
        <w:rPr>
          <w:rFonts w:eastAsiaTheme="minorHAnsi"/>
          <w:i/>
          <w:iCs/>
          <w:szCs w:val="24"/>
          <w:lang w:eastAsia="en-US"/>
        </w:rPr>
      </w:pPr>
    </w:p>
    <w:p w14:paraId="410B60C7" w14:textId="77777777" w:rsidR="00C16733" w:rsidRPr="00C16733" w:rsidRDefault="00C16733" w:rsidP="00C16733">
      <w:pPr>
        <w:contextualSpacing/>
        <w:rPr>
          <w:rFonts w:eastAsiaTheme="minorHAnsi"/>
          <w:i/>
          <w:iCs/>
          <w:szCs w:val="24"/>
          <w:lang w:eastAsia="en-US"/>
        </w:rPr>
      </w:pPr>
      <w:r w:rsidRPr="00C16733">
        <w:rPr>
          <w:rFonts w:eastAsiaTheme="minorHAnsi"/>
          <w:i/>
          <w:iCs/>
          <w:szCs w:val="24"/>
          <w:lang w:eastAsia="en-US"/>
        </w:rPr>
        <w:t xml:space="preserve">Note that the data collection instruments used for the evaluation (e.g., interview guides, survey questionnaires), the list of individuals </w:t>
      </w:r>
      <w:proofErr w:type="gramStart"/>
      <w:r w:rsidRPr="00C16733">
        <w:rPr>
          <w:rFonts w:eastAsiaTheme="minorHAnsi"/>
          <w:i/>
          <w:iCs/>
          <w:szCs w:val="24"/>
          <w:lang w:eastAsia="en-US"/>
        </w:rPr>
        <w:t>interviewed</w:t>
      </w:r>
      <w:proofErr w:type="gramEnd"/>
      <w:r w:rsidRPr="00C16733">
        <w:rPr>
          <w:rFonts w:eastAsiaTheme="minorHAnsi"/>
          <w:i/>
          <w:iCs/>
          <w:szCs w:val="24"/>
          <w:lang w:eastAsia="en-US"/>
        </w:rPr>
        <w:t xml:space="preserve"> and the list of documents reviewed should be included in the annexes.</w:t>
      </w:r>
    </w:p>
    <w:p w14:paraId="6C8C7A2F" w14:textId="77777777" w:rsidR="00C16733" w:rsidRPr="00C16733" w:rsidRDefault="00C16733" w:rsidP="00C16733">
      <w:pPr>
        <w:contextualSpacing/>
        <w:rPr>
          <w:rFonts w:eastAsiaTheme="minorHAnsi"/>
          <w:szCs w:val="24"/>
          <w:lang w:eastAsia="en-US"/>
        </w:rPr>
      </w:pPr>
    </w:p>
    <w:p w14:paraId="643854F5" w14:textId="70F03FE1" w:rsidR="00C16733" w:rsidRDefault="00C16733" w:rsidP="00C16733">
      <w:pPr>
        <w:contextualSpacing/>
        <w:rPr>
          <w:rFonts w:eastAsiaTheme="minorHAnsi"/>
          <w:szCs w:val="24"/>
          <w:lang w:eastAsia="en-US"/>
        </w:rPr>
      </w:pPr>
    </w:p>
    <w:p w14:paraId="4BCF98C4" w14:textId="77777777" w:rsidR="000620FD" w:rsidRPr="00C16733" w:rsidRDefault="000620FD" w:rsidP="00C16733">
      <w:pPr>
        <w:contextualSpacing/>
        <w:rPr>
          <w:rFonts w:eastAsiaTheme="minorHAnsi"/>
          <w:szCs w:val="24"/>
          <w:lang w:eastAsia="en-US"/>
        </w:rPr>
      </w:pPr>
    </w:p>
    <w:p w14:paraId="60202CD1" w14:textId="77777777" w:rsidR="00C16733" w:rsidRPr="00C16733" w:rsidRDefault="00C16733" w:rsidP="00C16733">
      <w:pPr>
        <w:outlineLvl w:val="0"/>
        <w:rPr>
          <w:rFonts w:ascii="Roboto" w:hAnsi="Roboto"/>
          <w:b/>
          <w:bCs/>
          <w:color w:val="0070C0"/>
          <w:sz w:val="28"/>
          <w:szCs w:val="28"/>
        </w:rPr>
      </w:pPr>
      <w:bookmarkStart w:id="17" w:name="_Toc128044846"/>
      <w:r w:rsidRPr="00C16733">
        <w:rPr>
          <w:rFonts w:ascii="Roboto" w:hAnsi="Roboto"/>
          <w:b/>
          <w:bCs/>
          <w:color w:val="0070C0"/>
          <w:sz w:val="28"/>
          <w:szCs w:val="28"/>
        </w:rPr>
        <w:lastRenderedPageBreak/>
        <w:t>5. Findings</w:t>
      </w:r>
      <w:bookmarkEnd w:id="17"/>
    </w:p>
    <w:p w14:paraId="4D644AC1" w14:textId="21E44D5D" w:rsidR="00C16733" w:rsidRPr="00C16733" w:rsidRDefault="006967CE" w:rsidP="00C16733">
      <w:pPr>
        <w:rPr>
          <w:rFonts w:ascii="Roboto" w:eastAsiaTheme="minorHAnsi" w:hAnsi="Roboto"/>
          <w:b/>
          <w:bCs/>
          <w:color w:val="0070C0"/>
          <w:sz w:val="28"/>
          <w:szCs w:val="24"/>
        </w:rPr>
      </w:pPr>
      <w:r>
        <w:rPr>
          <w:noProof/>
        </w:rPr>
        <mc:AlternateContent>
          <mc:Choice Requires="wps">
            <w:drawing>
              <wp:inline distT="0" distB="0" distL="0" distR="0" wp14:anchorId="4E78A3E7" wp14:editId="566F7B55">
                <wp:extent cx="5943600" cy="3467100"/>
                <wp:effectExtent l="0" t="0" r="0" b="0"/>
                <wp:docPr id="21" name="Text Box 21"/>
                <wp:cNvGraphicFramePr/>
                <a:graphic xmlns:a="http://schemas.openxmlformats.org/drawingml/2006/main">
                  <a:graphicData uri="http://schemas.microsoft.com/office/word/2010/wordprocessingShape">
                    <wps:wsp>
                      <wps:cNvSpPr txBox="1"/>
                      <wps:spPr>
                        <a:xfrm>
                          <a:off x="0" y="0"/>
                          <a:ext cx="5943600" cy="34671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F3A54ED" w14:textId="77777777" w:rsidR="006967CE" w:rsidRPr="000B6C25" w:rsidRDefault="006967CE" w:rsidP="006967CE">
                            <w:pPr>
                              <w:rPr>
                                <w:b/>
                                <w:bCs/>
                                <w:color w:val="0070C0"/>
                              </w:rPr>
                            </w:pPr>
                            <w:r w:rsidRPr="000B6C25">
                              <w:rPr>
                                <w:b/>
                                <w:bCs/>
                                <w:color w:val="0070C0"/>
                              </w:rPr>
                              <w:t xml:space="preserve">UN Secretariat Quality Assurance Framework </w:t>
                            </w:r>
                            <w:r>
                              <w:rPr>
                                <w:b/>
                                <w:bCs/>
                                <w:color w:val="0070C0"/>
                              </w:rPr>
                              <w:t>(Guidelines on ST/AI/2021/3 – October 2021)</w:t>
                            </w:r>
                          </w:p>
                          <w:p w14:paraId="5BD90022" w14:textId="77777777" w:rsidR="006967CE" w:rsidRDefault="006967CE" w:rsidP="006967CE">
                            <w:pPr>
                              <w:spacing w:before="120"/>
                              <w:rPr>
                                <w:b/>
                                <w:bCs/>
                              </w:rPr>
                            </w:pPr>
                            <w:r>
                              <w:rPr>
                                <w:b/>
                                <w:bCs/>
                                <w:u w:val="single"/>
                              </w:rPr>
                              <w:t>Findings</w:t>
                            </w:r>
                            <w:r w:rsidRPr="00124103">
                              <w:rPr>
                                <w:b/>
                                <w:bCs/>
                              </w:rPr>
                              <w:t xml:space="preserve">: Are </w:t>
                            </w:r>
                            <w:r>
                              <w:rPr>
                                <w:b/>
                                <w:bCs/>
                              </w:rPr>
                              <w:t>the findings clearly presented, relevant and based on evidence and sound analysis?</w:t>
                            </w:r>
                          </w:p>
                          <w:p w14:paraId="2EE6F1BE" w14:textId="77777777" w:rsidR="006967CE" w:rsidRDefault="006967CE" w:rsidP="006967CE">
                            <w:pPr>
                              <w:tabs>
                                <w:tab w:val="left" w:pos="540"/>
                              </w:tabs>
                              <w:spacing w:after="0"/>
                              <w:ind w:left="548" w:hanging="274"/>
                            </w:pPr>
                            <w:r>
                              <w:t>9. Findings are presented with clarity, logic and coherence (e.g., avoid ambiguities).</w:t>
                            </w:r>
                          </w:p>
                          <w:p w14:paraId="6CD4D43F" w14:textId="77777777" w:rsidR="006967CE" w:rsidRDefault="006967CE" w:rsidP="006967CE">
                            <w:pPr>
                              <w:tabs>
                                <w:tab w:val="left" w:pos="540"/>
                              </w:tabs>
                              <w:spacing w:after="0"/>
                              <w:ind w:left="548" w:hanging="274"/>
                            </w:pPr>
                            <w:r>
                              <w:t>10. Findings clearly relate to the evaluation criteria and questions defined in the scope in terms of report structure and substance.</w:t>
                            </w:r>
                          </w:p>
                          <w:p w14:paraId="3BDF6701" w14:textId="77777777" w:rsidR="006967CE" w:rsidRDefault="006967CE" w:rsidP="006967CE">
                            <w:pPr>
                              <w:tabs>
                                <w:tab w:val="left" w:pos="540"/>
                              </w:tabs>
                              <w:spacing w:after="0"/>
                              <w:ind w:left="548" w:hanging="274"/>
                            </w:pPr>
                            <w:r>
                              <w:t>11. Findings are objective and are supported by sufficient evidence reflecting systematic and appropriate analysis and interpretation of the data; they are free from subjective judgements made by the evaluators.</w:t>
                            </w:r>
                          </w:p>
                          <w:p w14:paraId="047F5D6B" w14:textId="77777777" w:rsidR="006967CE" w:rsidRPr="003A2854" w:rsidRDefault="006967CE" w:rsidP="006967CE">
                            <w:pPr>
                              <w:tabs>
                                <w:tab w:val="left" w:pos="540"/>
                              </w:tabs>
                              <w:spacing w:after="0"/>
                              <w:ind w:left="548" w:hanging="274"/>
                            </w:pPr>
                            <w:r>
                              <w:t>12. Findings uncover underlying causes for accomplishments/difficulties and opportunities to build on.</w:t>
                            </w:r>
                          </w:p>
                          <w:p w14:paraId="252F935C" w14:textId="77777777" w:rsidR="006967CE" w:rsidRPr="00D829DF" w:rsidRDefault="006967CE" w:rsidP="006967CE">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D3500D2" w14:textId="77777777" w:rsidR="006967CE" w:rsidRDefault="006967CE" w:rsidP="006967CE">
                            <w:pPr>
                              <w:tabs>
                                <w:tab w:val="left" w:pos="540"/>
                              </w:tabs>
                              <w:spacing w:after="0"/>
                              <w:ind w:left="548" w:hanging="274"/>
                            </w:pPr>
                            <w:r>
                              <w:t xml:space="preserve">20. The </w:t>
                            </w:r>
                            <w:r w:rsidRPr="00BD745C">
                              <w:rPr>
                                <w:u w:val="single"/>
                              </w:rPr>
                              <w:t>evaluation findings</w:t>
                            </w:r>
                            <w:r>
                              <w:t>, conclusions and recommendations reflect a gender analysis.</w:t>
                            </w:r>
                          </w:p>
                          <w:p w14:paraId="656D4E4E" w14:textId="77777777" w:rsidR="006967CE" w:rsidRDefault="006967CE" w:rsidP="006967CE">
                            <w:pPr>
                              <w:tabs>
                                <w:tab w:val="left" w:pos="540"/>
                              </w:tabs>
                              <w:spacing w:after="0"/>
                              <w:ind w:left="548" w:hanging="274"/>
                            </w:pPr>
                            <w:r>
                              <w:t xml:space="preserve">21. Human rights considerations are integrated in the following, where applicable: evaluation scope of analysis; evaluation criteria and questions design; </w:t>
                            </w:r>
                            <w:r w:rsidRPr="00C45975">
                              <w:t xml:space="preserve">methods and tools, and data analysis techniques; </w:t>
                            </w:r>
                            <w:r w:rsidRPr="00C45975">
                              <w:rPr>
                                <w:u w:val="single"/>
                              </w:rPr>
                              <w:t>evaluation findings</w:t>
                            </w:r>
                            <w:r>
                              <w:t>, conclusions and recommendations.</w:t>
                            </w:r>
                          </w:p>
                          <w:p w14:paraId="2D61F442" w14:textId="77777777" w:rsidR="006967CE" w:rsidRPr="005A1713" w:rsidRDefault="006967CE" w:rsidP="006967CE">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78A3E7" id="Text Box 21" o:spid="_x0000_s1036" type="#_x0000_t202" style="width:468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kc7wIAANoGAAAOAAAAZHJzL2Uyb0RvYy54bWysVV1P2zAUfZ+0/2D5faSFUiAiRR0T0yQG&#10;CJh4dh2nteTYnu1+sF+/Y7tJO4amMe0lte+3z7339Pxi0yqyEs5Loys6PBhQIjQ3tdTzin57vPpw&#10;SokPTNdMGS0q+iw8vZi8f3e+tqU4NAujauEIgmhfrm1FFyHYsig8X4iW+QNjhYayMa5lAVc3L2rH&#10;1ojequJwMBgXa+Nq6wwX3kP6KSvpJMVvGsHDbdN4EYiqKGoL6evSdxa/xeSclXPH7ELybRnsH6po&#10;mdRI2of6xAIjSyd/C9VK7ow3TTjgpi1M00gu0hvwmuHgxWseFsyK9BaA420Pk/9/YfnN6sHeORI2&#10;H80GDYyArK0vPYTxPZvGtfEXlRLoAeFzD5vYBMIhPD4bHY0HUHHojkbjkyEuiFPs3K3z4bMwLYmH&#10;ijr0JcHFVtc+ZNPOZItifSWVIo2SGAqN0aHEmfAkwyKBEitNhh7++UCsAS6DJE7jIy6VIyuGxjPO&#10;hQ7HSaWW7VdTZ/n4ZNBX2rukuud+P+joNNpFSW/158BnXWBWIh8mMJsf/V06wPfGfEA/P+TXfKNO&#10;jE70lffvg3DewaekJiyu7HCMrYrBiOdMiXo7EqwMUol7tC03CxuTGhQxUTp+tYkNy9ooKXZTlE7h&#10;WYlsfS8aIus0TBlSN5/FVuWtRA1I3u0malQaDtGwQfw3+m5dordIZPBG/94p5Tc69P6t1Ma9NhIq&#10;pB1C4U2276DIAEQswma2AQKANq1JFM1M/YwtxIin53vLryQ25Zr5cMccGAmYgGXDLT6NMuuKmu2J&#10;koVxP16TR3sQBbSUrMFwFfXfl8xhk9QXjVU5G45GCBvSZXR8coiL29fM9jV62V4a7NIQk2F5Okb7&#10;oLpj40z7BDKexqxQMc2Ru6KhO16G3GGQORfTaTICCVoWrvWD5TF0hDnywOPmiTm7JYsAnrkxHRey&#10;8gVnZNvoqc10GUwj04zuUN02AASaRz+TfWTo/Xuy2v0lTX4CAAD//wMAUEsDBBQABgAIAAAAIQC3&#10;s9zK3AAAAAUBAAAPAAAAZHJzL2Rvd25yZXYueG1sTI/dTsMwDIXvkXiHyEjcsRQYY5SmEz8CJASa&#10;WHkAL/Haao1TNdlW3h7DDdxYPjrW8XeKxeg7tachtoENnE8yUMQ2uJZrA5/V09kcVEzIDrvAZOCL&#10;IizK46MCcxcO/EH7VaqVhHDM0UCTUp9rHW1DHuMk9MTibcLgMYkcau0GPEi47/RFls20x5blQ4M9&#10;PTRkt6udN9Bu39+q15cpPlZ6Ob9fbuz1c2eNOT0Z725BJRrT3zH84As6lMK0Djt2UXUGpEj6neLd&#10;XM5Erg1cTWXRZaH/05ffAAAA//8DAFBLAQItABQABgAIAAAAIQC2gziS/gAAAOEBAAATAAAAAAAA&#10;AAAAAAAAAAAAAABbQ29udGVudF9UeXBlc10ueG1sUEsBAi0AFAAGAAgAAAAhADj9If/WAAAAlAEA&#10;AAsAAAAAAAAAAAAAAAAALwEAAF9yZWxzLy5yZWxzUEsBAi0AFAAGAAgAAAAhADuQqRzvAgAA2gYA&#10;AA4AAAAAAAAAAAAAAAAALgIAAGRycy9lMm9Eb2MueG1sUEsBAi0AFAAGAAgAAAAhALez3MrcAAAA&#10;BQEAAA8AAAAAAAAAAAAAAAAASQUAAGRycy9kb3ducmV2LnhtbFBLBQYAAAAABAAEAPMAAABSBgAA&#10;AAA=&#10;" fillcolor="#2967a1 [2152]" stroked="f">
                <v:fill color2="#9cc2e5 [1944]" rotate="t" angle="180" colors="0 #2a69a2;31457f #609ed6;1 #9dc3e6" focus="100%" type="gradient"/>
                <v:textbox>
                  <w:txbxContent>
                    <w:p w14:paraId="5F3A54ED" w14:textId="77777777" w:rsidR="006967CE" w:rsidRPr="000B6C25" w:rsidRDefault="006967CE" w:rsidP="006967CE">
                      <w:pPr>
                        <w:rPr>
                          <w:b/>
                          <w:bCs/>
                          <w:color w:val="0070C0"/>
                        </w:rPr>
                      </w:pPr>
                      <w:r w:rsidRPr="000B6C25">
                        <w:rPr>
                          <w:b/>
                          <w:bCs/>
                          <w:color w:val="0070C0"/>
                        </w:rPr>
                        <w:t xml:space="preserve">UN Secretariat Quality Assurance Framework </w:t>
                      </w:r>
                      <w:r>
                        <w:rPr>
                          <w:b/>
                          <w:bCs/>
                          <w:color w:val="0070C0"/>
                        </w:rPr>
                        <w:t>(Guidelines on ST/AI/2021/3 – October 2021)</w:t>
                      </w:r>
                    </w:p>
                    <w:p w14:paraId="5BD90022" w14:textId="77777777" w:rsidR="006967CE" w:rsidRDefault="006967CE" w:rsidP="006967CE">
                      <w:pPr>
                        <w:spacing w:before="120"/>
                        <w:rPr>
                          <w:b/>
                          <w:bCs/>
                        </w:rPr>
                      </w:pPr>
                      <w:r>
                        <w:rPr>
                          <w:b/>
                          <w:bCs/>
                          <w:u w:val="single"/>
                        </w:rPr>
                        <w:t>Findings</w:t>
                      </w:r>
                      <w:r w:rsidRPr="00124103">
                        <w:rPr>
                          <w:b/>
                          <w:bCs/>
                        </w:rPr>
                        <w:t xml:space="preserve">: Are </w:t>
                      </w:r>
                      <w:r>
                        <w:rPr>
                          <w:b/>
                          <w:bCs/>
                        </w:rPr>
                        <w:t>the findings clearly presented, relevant and based on evidence and sound analysis?</w:t>
                      </w:r>
                    </w:p>
                    <w:p w14:paraId="2EE6F1BE" w14:textId="77777777" w:rsidR="006967CE" w:rsidRDefault="006967CE" w:rsidP="006967CE">
                      <w:pPr>
                        <w:tabs>
                          <w:tab w:val="left" w:pos="540"/>
                        </w:tabs>
                        <w:spacing w:after="0"/>
                        <w:ind w:left="548" w:hanging="274"/>
                      </w:pPr>
                      <w:r>
                        <w:t>9. Findings are presented with clarity, logic and coherence (e.g., avoid ambiguities).</w:t>
                      </w:r>
                    </w:p>
                    <w:p w14:paraId="6CD4D43F" w14:textId="77777777" w:rsidR="006967CE" w:rsidRDefault="006967CE" w:rsidP="006967CE">
                      <w:pPr>
                        <w:tabs>
                          <w:tab w:val="left" w:pos="540"/>
                        </w:tabs>
                        <w:spacing w:after="0"/>
                        <w:ind w:left="548" w:hanging="274"/>
                      </w:pPr>
                      <w:r>
                        <w:t>10. Findings clearly relate to the evaluation criteria and questions defined in the scope in terms of report structure and substance.</w:t>
                      </w:r>
                    </w:p>
                    <w:p w14:paraId="3BDF6701" w14:textId="77777777" w:rsidR="006967CE" w:rsidRDefault="006967CE" w:rsidP="006967CE">
                      <w:pPr>
                        <w:tabs>
                          <w:tab w:val="left" w:pos="540"/>
                        </w:tabs>
                        <w:spacing w:after="0"/>
                        <w:ind w:left="548" w:hanging="274"/>
                      </w:pPr>
                      <w:r>
                        <w:t>11. Findings are objective and are supported by sufficient evidence reflecting systematic and appropriate analysis and interpretation of the data; they are free from subjective judgements made by the evaluators.</w:t>
                      </w:r>
                    </w:p>
                    <w:p w14:paraId="047F5D6B" w14:textId="77777777" w:rsidR="006967CE" w:rsidRPr="003A2854" w:rsidRDefault="006967CE" w:rsidP="006967CE">
                      <w:pPr>
                        <w:tabs>
                          <w:tab w:val="left" w:pos="540"/>
                        </w:tabs>
                        <w:spacing w:after="0"/>
                        <w:ind w:left="548" w:hanging="274"/>
                      </w:pPr>
                      <w:r>
                        <w:t>12. Findings uncover underlying causes for accomplishments/difficulties and opportunities to build on.</w:t>
                      </w:r>
                    </w:p>
                    <w:p w14:paraId="252F935C" w14:textId="77777777" w:rsidR="006967CE" w:rsidRPr="00D829DF" w:rsidRDefault="006967CE" w:rsidP="006967CE">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D3500D2" w14:textId="77777777" w:rsidR="006967CE" w:rsidRDefault="006967CE" w:rsidP="006967CE">
                      <w:pPr>
                        <w:tabs>
                          <w:tab w:val="left" w:pos="540"/>
                        </w:tabs>
                        <w:spacing w:after="0"/>
                        <w:ind w:left="548" w:hanging="274"/>
                      </w:pPr>
                      <w:r>
                        <w:t xml:space="preserve">20. The </w:t>
                      </w:r>
                      <w:r w:rsidRPr="00BD745C">
                        <w:rPr>
                          <w:u w:val="single"/>
                        </w:rPr>
                        <w:t>evaluation findings</w:t>
                      </w:r>
                      <w:r>
                        <w:t>, conclusions and recommendations reflect a gender analysis.</w:t>
                      </w:r>
                    </w:p>
                    <w:p w14:paraId="656D4E4E" w14:textId="77777777" w:rsidR="006967CE" w:rsidRDefault="006967CE" w:rsidP="006967CE">
                      <w:pPr>
                        <w:tabs>
                          <w:tab w:val="left" w:pos="540"/>
                        </w:tabs>
                        <w:spacing w:after="0"/>
                        <w:ind w:left="548" w:hanging="274"/>
                      </w:pPr>
                      <w:r>
                        <w:t xml:space="preserve">21. Human rights considerations are integrated in the following, where applicable: evaluation scope of analysis; evaluation criteria and questions design; </w:t>
                      </w:r>
                      <w:r w:rsidRPr="00C45975">
                        <w:t xml:space="preserve">methods and tools, and data analysis techniques; </w:t>
                      </w:r>
                      <w:r w:rsidRPr="00C45975">
                        <w:rPr>
                          <w:u w:val="single"/>
                        </w:rPr>
                        <w:t>evaluation findings</w:t>
                      </w:r>
                      <w:r>
                        <w:t>, conclusions and recommendations.</w:t>
                      </w:r>
                    </w:p>
                    <w:p w14:paraId="2D61F442" w14:textId="77777777" w:rsidR="006967CE" w:rsidRPr="005A1713" w:rsidRDefault="006967CE" w:rsidP="006967CE">
                      <w:pPr>
                        <w:tabs>
                          <w:tab w:val="left" w:pos="540"/>
                        </w:tabs>
                      </w:pPr>
                    </w:p>
                  </w:txbxContent>
                </v:textbox>
                <w10:anchorlock/>
              </v:shape>
            </w:pict>
          </mc:Fallback>
        </mc:AlternateContent>
      </w:r>
    </w:p>
    <w:p w14:paraId="1B94BF7B" w14:textId="77777777" w:rsidR="00C16733" w:rsidRPr="00C16733" w:rsidRDefault="00C16733" w:rsidP="00C16733">
      <w:pPr>
        <w:spacing w:after="200"/>
        <w:jc w:val="both"/>
        <w:rPr>
          <w:rFonts w:eastAsiaTheme="minorHAnsi"/>
          <w:i/>
          <w:iCs/>
          <w:szCs w:val="24"/>
        </w:rPr>
      </w:pPr>
      <w:r w:rsidRPr="00C16733">
        <w:rPr>
          <w:rFonts w:eastAsiaTheme="minorHAnsi"/>
          <w:i/>
          <w:iCs/>
          <w:szCs w:val="24"/>
        </w:rPr>
        <w:t>Present the evaluation findings in relation to the evaluation criteria and questions, as defined in the evaluation TORs, with supporting evidence. Only the findings supported by sufficient evidence should be presented, reflecting systematic and appropriate analysis and interpretation of the data, and not subjective judgements of the evaluator.</w:t>
      </w:r>
    </w:p>
    <w:p w14:paraId="3482A4B5" w14:textId="77777777" w:rsidR="00C16733" w:rsidRPr="00C16733" w:rsidRDefault="00C16733" w:rsidP="00C16733">
      <w:pPr>
        <w:spacing w:after="200"/>
        <w:jc w:val="both"/>
        <w:rPr>
          <w:rFonts w:eastAsiaTheme="minorHAnsi"/>
          <w:i/>
          <w:iCs/>
          <w:szCs w:val="24"/>
        </w:rPr>
      </w:pPr>
      <w:r w:rsidRPr="00C16733">
        <w:rPr>
          <w:rFonts w:eastAsiaTheme="minorHAnsi"/>
          <w:i/>
          <w:iCs/>
          <w:szCs w:val="24"/>
        </w:rPr>
        <w:t>Data analyzed should be presented in a gender-disaggregated manner, as much as possible and when there are significant differences between genders. Gender analysis should be reflected in the findings.</w:t>
      </w:r>
    </w:p>
    <w:p w14:paraId="12F57120" w14:textId="77777777" w:rsidR="00C16733" w:rsidRPr="00C16733" w:rsidRDefault="00C16733" w:rsidP="00C16733">
      <w:pPr>
        <w:spacing w:after="200"/>
        <w:jc w:val="both"/>
        <w:rPr>
          <w:rFonts w:eastAsiaTheme="minorHAnsi"/>
          <w:i/>
          <w:iCs/>
          <w:szCs w:val="24"/>
        </w:rPr>
      </w:pPr>
    </w:p>
    <w:p w14:paraId="6D018308" w14:textId="77777777" w:rsidR="00C16733" w:rsidRPr="00C16733" w:rsidRDefault="00C16733" w:rsidP="00C16733">
      <w:pPr>
        <w:spacing w:after="200"/>
        <w:jc w:val="both"/>
        <w:rPr>
          <w:rFonts w:eastAsiaTheme="minorHAnsi"/>
          <w:i/>
          <w:iCs/>
          <w:szCs w:val="24"/>
        </w:rPr>
      </w:pPr>
    </w:p>
    <w:p w14:paraId="6E0CC2C3" w14:textId="77777777" w:rsidR="00C16733" w:rsidRPr="00C16733" w:rsidRDefault="00C16733" w:rsidP="00C16733">
      <w:pPr>
        <w:spacing w:after="200"/>
        <w:jc w:val="both"/>
        <w:rPr>
          <w:rFonts w:eastAsiaTheme="minorHAnsi"/>
          <w:i/>
          <w:iCs/>
          <w:szCs w:val="24"/>
        </w:rPr>
      </w:pPr>
    </w:p>
    <w:p w14:paraId="7A98B297" w14:textId="77777777" w:rsidR="00C16733" w:rsidRPr="00C16733" w:rsidRDefault="00C16733" w:rsidP="00C16733">
      <w:pPr>
        <w:spacing w:after="200"/>
        <w:jc w:val="both"/>
        <w:rPr>
          <w:rFonts w:eastAsiaTheme="minorHAnsi"/>
          <w:i/>
          <w:iCs/>
          <w:szCs w:val="24"/>
        </w:rPr>
      </w:pPr>
    </w:p>
    <w:p w14:paraId="4F083F85" w14:textId="77777777" w:rsidR="00C16733" w:rsidRPr="00C16733" w:rsidRDefault="00C16733" w:rsidP="00C16733">
      <w:pPr>
        <w:spacing w:after="200"/>
        <w:jc w:val="both"/>
        <w:rPr>
          <w:rFonts w:eastAsiaTheme="minorHAnsi"/>
          <w:i/>
          <w:iCs/>
          <w:szCs w:val="24"/>
        </w:rPr>
      </w:pPr>
    </w:p>
    <w:p w14:paraId="0A79A41E" w14:textId="77777777" w:rsidR="00C16733" w:rsidRPr="00C16733" w:rsidRDefault="00C16733" w:rsidP="00C16733">
      <w:pPr>
        <w:spacing w:after="200"/>
        <w:jc w:val="both"/>
        <w:rPr>
          <w:rFonts w:eastAsiaTheme="minorHAnsi"/>
          <w:i/>
          <w:iCs/>
          <w:szCs w:val="24"/>
        </w:rPr>
      </w:pPr>
    </w:p>
    <w:p w14:paraId="7799BB5B" w14:textId="77777777" w:rsidR="00C16733" w:rsidRPr="00C16733" w:rsidRDefault="00C16733" w:rsidP="00C16733">
      <w:pPr>
        <w:spacing w:after="200"/>
        <w:jc w:val="both"/>
        <w:rPr>
          <w:rFonts w:eastAsiaTheme="minorHAnsi"/>
          <w:i/>
          <w:iCs/>
          <w:szCs w:val="24"/>
        </w:rPr>
      </w:pPr>
    </w:p>
    <w:p w14:paraId="5FB5958E" w14:textId="77777777" w:rsidR="00C16733" w:rsidRPr="00C16733" w:rsidRDefault="00C16733" w:rsidP="00C16733">
      <w:pPr>
        <w:spacing w:after="200"/>
        <w:jc w:val="both"/>
        <w:rPr>
          <w:rFonts w:eastAsiaTheme="minorHAnsi"/>
          <w:i/>
          <w:iCs/>
          <w:szCs w:val="24"/>
        </w:rPr>
      </w:pPr>
    </w:p>
    <w:p w14:paraId="54376065" w14:textId="77777777" w:rsidR="00C16733" w:rsidRPr="00C16733" w:rsidRDefault="00C16733" w:rsidP="00C16733">
      <w:pPr>
        <w:spacing w:after="200"/>
        <w:jc w:val="both"/>
        <w:rPr>
          <w:rFonts w:eastAsiaTheme="minorHAnsi"/>
          <w:i/>
          <w:iCs/>
          <w:szCs w:val="24"/>
        </w:rPr>
      </w:pPr>
    </w:p>
    <w:p w14:paraId="6B79ED89" w14:textId="77777777" w:rsidR="00C16733" w:rsidRPr="00C16733" w:rsidRDefault="00C16733" w:rsidP="00C16733">
      <w:pPr>
        <w:outlineLvl w:val="0"/>
        <w:rPr>
          <w:rFonts w:ascii="Roboto" w:hAnsi="Roboto"/>
          <w:b/>
          <w:bCs/>
          <w:color w:val="0070C0"/>
          <w:sz w:val="28"/>
          <w:szCs w:val="28"/>
        </w:rPr>
      </w:pPr>
      <w:bookmarkStart w:id="18" w:name="_Toc128044847"/>
      <w:r w:rsidRPr="00C16733">
        <w:rPr>
          <w:rFonts w:ascii="Roboto" w:hAnsi="Roboto"/>
          <w:b/>
          <w:bCs/>
          <w:color w:val="0070C0"/>
          <w:sz w:val="28"/>
          <w:szCs w:val="28"/>
        </w:rPr>
        <w:lastRenderedPageBreak/>
        <w:t>6. Conclusions</w:t>
      </w:r>
      <w:bookmarkEnd w:id="18"/>
    </w:p>
    <w:p w14:paraId="3F9AA1B9" w14:textId="423EFF74" w:rsidR="00C16733" w:rsidRPr="00C16733" w:rsidRDefault="00A844AA" w:rsidP="00C16733">
      <w:pPr>
        <w:spacing w:after="200"/>
        <w:jc w:val="both"/>
        <w:rPr>
          <w:rFonts w:eastAsiaTheme="minorHAnsi"/>
          <w:szCs w:val="24"/>
          <w:lang w:eastAsia="en-US"/>
        </w:rPr>
      </w:pPr>
      <w:r>
        <w:rPr>
          <w:rFonts w:ascii="Roboto" w:hAnsi="Roboto"/>
          <w:noProof/>
          <w:color w:val="0070C0"/>
        </w:rPr>
        <mc:AlternateContent>
          <mc:Choice Requires="wps">
            <w:drawing>
              <wp:inline distT="0" distB="0" distL="0" distR="0" wp14:anchorId="05DAD851" wp14:editId="33FCBBE4">
                <wp:extent cx="5943600" cy="2914650"/>
                <wp:effectExtent l="0" t="0" r="0" b="0"/>
                <wp:docPr id="22" name="Text Box 22"/>
                <wp:cNvGraphicFramePr/>
                <a:graphic xmlns:a="http://schemas.openxmlformats.org/drawingml/2006/main">
                  <a:graphicData uri="http://schemas.microsoft.com/office/word/2010/wordprocessingShape">
                    <wps:wsp>
                      <wps:cNvSpPr txBox="1"/>
                      <wps:spPr>
                        <a:xfrm>
                          <a:off x="0" y="0"/>
                          <a:ext cx="5943600" cy="29146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2F2318E" w14:textId="77777777" w:rsidR="00A844AA" w:rsidRPr="000B6C25" w:rsidRDefault="00A844AA" w:rsidP="00A844AA">
                            <w:pPr>
                              <w:rPr>
                                <w:b/>
                                <w:bCs/>
                                <w:color w:val="0070C0"/>
                              </w:rPr>
                            </w:pPr>
                            <w:r w:rsidRPr="000B6C25">
                              <w:rPr>
                                <w:b/>
                                <w:bCs/>
                                <w:color w:val="0070C0"/>
                              </w:rPr>
                              <w:t xml:space="preserve">UN Secretariat Quality Assurance Framework </w:t>
                            </w:r>
                            <w:r>
                              <w:rPr>
                                <w:b/>
                                <w:bCs/>
                                <w:color w:val="0070C0"/>
                              </w:rPr>
                              <w:t>(Guidelines on ST/AI/2021/3 – October 2021)</w:t>
                            </w:r>
                          </w:p>
                          <w:p w14:paraId="7063BE65" w14:textId="77777777" w:rsidR="00A844AA" w:rsidRPr="00D829DF" w:rsidRDefault="00A844AA" w:rsidP="00A844AA">
                            <w:pPr>
                              <w:spacing w:before="120"/>
                              <w:rPr>
                                <w:b/>
                                <w:bCs/>
                              </w:rPr>
                            </w:pPr>
                            <w:r>
                              <w:rPr>
                                <w:b/>
                                <w:bCs/>
                                <w:u w:val="single"/>
                              </w:rPr>
                              <w:t>Conclusions and lessons learned</w:t>
                            </w:r>
                            <w:r w:rsidRPr="00D829DF">
                              <w:rPr>
                                <w:b/>
                                <w:bCs/>
                              </w:rPr>
                              <w:t xml:space="preserve">: </w:t>
                            </w:r>
                            <w:r>
                              <w:rPr>
                                <w:b/>
                                <w:bCs/>
                              </w:rPr>
                              <w:t>Are the conclusions clearly presented based on findings and substantiated by evidence?</w:t>
                            </w:r>
                          </w:p>
                          <w:p w14:paraId="3D8C102B" w14:textId="77777777" w:rsidR="00A844AA" w:rsidRDefault="00A844AA" w:rsidP="00A844AA">
                            <w:pPr>
                              <w:tabs>
                                <w:tab w:val="left" w:pos="540"/>
                              </w:tabs>
                              <w:spacing w:after="0"/>
                              <w:ind w:left="548" w:hanging="274"/>
                            </w:pPr>
                            <w:r>
                              <w:t xml:space="preserve">13. </w:t>
                            </w:r>
                            <w:r w:rsidRPr="00FE68DF">
                              <w:rPr>
                                <w:u w:val="single"/>
                              </w:rPr>
                              <w:t>Conclusions</w:t>
                            </w:r>
                            <w:r>
                              <w:t xml:space="preserve"> are clearly presented and logically linked to the findings. </w:t>
                            </w:r>
                          </w:p>
                          <w:p w14:paraId="4155159E" w14:textId="77777777" w:rsidR="00A844AA" w:rsidRPr="00BD745C" w:rsidRDefault="00A844AA" w:rsidP="00A844AA">
                            <w:pPr>
                              <w:tabs>
                                <w:tab w:val="left" w:pos="540"/>
                              </w:tabs>
                              <w:spacing w:after="0"/>
                              <w:ind w:left="548" w:hanging="274"/>
                            </w:pPr>
                            <w:r>
                              <w:t xml:space="preserve">14. </w:t>
                            </w:r>
                            <w:r w:rsidRPr="00FE68DF">
                              <w:rPr>
                                <w:u w:val="single"/>
                              </w:rPr>
                              <w:t>Conclusions</w:t>
                            </w:r>
                            <w:r>
                              <w:t xml:space="preserve"> reflect reasonable judgements of the evaluator(s) in relation to the main evaluation questions and add value to the findings (e.g., include lessons learned; focus on significant issues; answer the evaluation’s big questions).</w:t>
                            </w:r>
                          </w:p>
                          <w:p w14:paraId="782B19A0" w14:textId="77777777" w:rsidR="00A844AA" w:rsidRPr="00D829DF" w:rsidRDefault="00A844AA" w:rsidP="00A844A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882F70D" w14:textId="77777777" w:rsidR="00A844AA" w:rsidRPr="00BD745C" w:rsidRDefault="00A844AA" w:rsidP="00A844AA">
                            <w:pPr>
                              <w:tabs>
                                <w:tab w:val="left" w:pos="540"/>
                              </w:tabs>
                              <w:spacing w:after="0"/>
                              <w:ind w:left="548" w:hanging="274"/>
                            </w:pPr>
                            <w:r>
                              <w:t xml:space="preserve">20. The </w:t>
                            </w:r>
                            <w:r w:rsidRPr="00BD745C">
                              <w:t xml:space="preserve">evaluation findings, </w:t>
                            </w:r>
                            <w:r w:rsidRPr="00BD745C">
                              <w:rPr>
                                <w:u w:val="single"/>
                              </w:rPr>
                              <w:t>conclusions</w:t>
                            </w:r>
                            <w:r w:rsidRPr="00BD745C">
                              <w:t xml:space="preserve"> and recommendations reflect a gender analysis.</w:t>
                            </w:r>
                          </w:p>
                          <w:p w14:paraId="434C852A" w14:textId="77777777" w:rsidR="00A844AA" w:rsidRDefault="00A844AA" w:rsidP="00A844AA">
                            <w:pPr>
                              <w:tabs>
                                <w:tab w:val="left" w:pos="540"/>
                              </w:tabs>
                              <w:spacing w:after="0"/>
                              <w:ind w:left="548" w:hanging="274"/>
                            </w:pPr>
                            <w:r w:rsidRPr="00BD745C">
                              <w:t xml:space="preserve">21. Human rights considerations are integrated in the following, where applicable: evaluation scope of analysis; evaluation criteria and questions design; methods and tools, and data analysis techniques; evaluation findings, </w:t>
                            </w:r>
                            <w:r w:rsidRPr="00BD745C">
                              <w:rPr>
                                <w:u w:val="single"/>
                              </w:rPr>
                              <w:t xml:space="preserve">conclusions </w:t>
                            </w:r>
                            <w:r>
                              <w:t>and recommendations.</w:t>
                            </w:r>
                          </w:p>
                          <w:p w14:paraId="699D751F" w14:textId="77777777" w:rsidR="00A844AA" w:rsidRDefault="00A844AA" w:rsidP="00A844AA">
                            <w:pPr>
                              <w:tabs>
                                <w:tab w:val="left" w:pos="540"/>
                              </w:tabs>
                              <w:ind w:left="540" w:hanging="270"/>
                            </w:pPr>
                          </w:p>
                          <w:p w14:paraId="58A3106F" w14:textId="77777777" w:rsidR="00A844AA" w:rsidRDefault="00A844AA" w:rsidP="00A844AA">
                            <w:pPr>
                              <w:tabs>
                                <w:tab w:val="left" w:pos="540"/>
                              </w:tabs>
                              <w:ind w:left="540" w:hanging="270"/>
                            </w:pPr>
                          </w:p>
                          <w:p w14:paraId="02BA5AEE" w14:textId="77777777" w:rsidR="00A844AA" w:rsidRPr="005A1713" w:rsidRDefault="00A844AA" w:rsidP="00A844AA">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DAD851" id="Text Box 22" o:spid="_x0000_s1037" type="#_x0000_t202" style="width:468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1U8gIAANoGAAAOAAAAZHJzL2Uyb0RvYy54bWysVV1P2zAUfZ+0/2D5faQtbQcRKepATJMY&#10;IGDi2XWcNpJje7bbpvv1O7ab0DE0jWkvrnO/fe69p2fnbSPJRlhXa1XQ4dGAEqG4Lmu1LOi3x6sP&#10;J5Q4z1TJpFaioDvh6Pns/buzrcnFSK+0LIUlCKJcvjUFXXlv8ixzfCUa5o60EQrKStuGeXzaZVZa&#10;tkX0RmajwWCabbUtjdVcOAfpZVLSWYxfVYL726pywhNZUNTm42njuQhnNjtj+dIys6r5vgz2D1U0&#10;rFZI2oe6ZJ6Rta1/C9XU3GqnK3/EdZPpqqq5iG/Aa4aDF695WDEj4lsAjjM9TO7/heU3mwdzZ4lv&#10;P+kWDQyAbI3LHYThPW1lm/CLSgn0gHDXwyZaTziEk9Px8XQAFYdudDocTycR2OzZ3VjnPwvdkHAp&#10;qEVfIlxsc+08UsK0M9mjWF7VUpJK1hgKhdGhxGr/VPtVBCVUGg0d/NOFGA1cBlEcx0dcSEs2DI1n&#10;nAvlJ1El181XXSb59OMAZaf0vUssZukOg45Pgl2Q9FZ/DnzaBWY58mECk/nx36Ubwuxt+YB+esiv&#10;+cadGPD2lffvg3DZwSdrRVhY2eEUWxWCEceZFOV+JFjuaynu0baEFjYmNihgIlU4lQ4NS9ogyZ6n&#10;KN78TopkfS8qUpdxmBKkdrkIrUpbiRqQvNtN1CgVHIJhhfhv9N27BG8RyeCN/r1TzK+V7/2bWmn7&#10;2khIH3cIhVfJvoMiARCw8O2iBQKAtl+3hS532EKMeHy+M/yqxqZcM+fvmAUjAROwrL/FUUm9Laje&#10;3yhZafvjNXmwB1FAS8kWDFdQ933NLDZJflFYFSzqGGF9/BhPPo7wYQ81i0ONWjcXGrs0xGQYHq/B&#10;3svuWlndPIGM5yErVExx5C6o764XPnUYZM7FfB6NQIKG+Wv1YHgIHWAOPPDYPjFr9mThwTM3uuNC&#10;lr/gjGQbPJWer72u6jijAeiE6r4BINA0+onsA0Mffker57+k2U8AAAD//wMAUEsDBBQABgAIAAAA&#10;IQDIJLE+3QAAAAUBAAAPAAAAZHJzL2Rvd25yZXYueG1sTI/NTsMwEITvSLyDtUjcqAOU/oQ4FT+C&#10;SghUteEBtrabRLXXUey24e1ZuMBlpNGsZr4tFoN34mj72AZScD3KQFjSwbRUK/isXq5mIGJCMugC&#10;WQVfNsKiPD8rMDfhRGt73KRacAnFHBU0KXW5lFE31mMchc4SZ7vQe0xs+1qaHk9c7p28ybKJ9NgS&#10;LzTY2afG6v3m4BW0+4/36m05xudKrmaPq52evjqt1OXF8HAPItkh/R3DDz6jQ8lM23AgE4VTwI+k&#10;X+Vsfjthu1UwvptnIMtC/qcvvwEAAP//AwBQSwECLQAUAAYACAAAACEAtoM4kv4AAADhAQAAEwAA&#10;AAAAAAAAAAAAAAAAAAAAW0NvbnRlbnRfVHlwZXNdLnhtbFBLAQItABQABgAIAAAAIQA4/SH/1gAA&#10;AJQBAAALAAAAAAAAAAAAAAAAAC8BAABfcmVscy8ucmVsc1BLAQItABQABgAIAAAAIQAm9o1U8gIA&#10;ANoGAAAOAAAAAAAAAAAAAAAAAC4CAABkcnMvZTJvRG9jLnhtbFBLAQItABQABgAIAAAAIQDIJLE+&#10;3QAAAAUBAAAPAAAAAAAAAAAAAAAAAEwFAABkcnMvZG93bnJldi54bWxQSwUGAAAAAAQABADzAAAA&#10;VgYAAAAA&#10;" fillcolor="#2967a1 [2152]" stroked="f">
                <v:fill color2="#9cc2e5 [1944]" rotate="t" angle="180" colors="0 #2a69a2;31457f #609ed6;1 #9dc3e6" focus="100%" type="gradient"/>
                <v:textbox>
                  <w:txbxContent>
                    <w:p w14:paraId="12F2318E" w14:textId="77777777" w:rsidR="00A844AA" w:rsidRPr="000B6C25" w:rsidRDefault="00A844AA" w:rsidP="00A844AA">
                      <w:pPr>
                        <w:rPr>
                          <w:b/>
                          <w:bCs/>
                          <w:color w:val="0070C0"/>
                        </w:rPr>
                      </w:pPr>
                      <w:r w:rsidRPr="000B6C25">
                        <w:rPr>
                          <w:b/>
                          <w:bCs/>
                          <w:color w:val="0070C0"/>
                        </w:rPr>
                        <w:t xml:space="preserve">UN Secretariat Quality Assurance Framework </w:t>
                      </w:r>
                      <w:r>
                        <w:rPr>
                          <w:b/>
                          <w:bCs/>
                          <w:color w:val="0070C0"/>
                        </w:rPr>
                        <w:t>(Guidelines on ST/AI/2021/3 – October 2021)</w:t>
                      </w:r>
                    </w:p>
                    <w:p w14:paraId="7063BE65" w14:textId="77777777" w:rsidR="00A844AA" w:rsidRPr="00D829DF" w:rsidRDefault="00A844AA" w:rsidP="00A844AA">
                      <w:pPr>
                        <w:spacing w:before="120"/>
                        <w:rPr>
                          <w:b/>
                          <w:bCs/>
                        </w:rPr>
                      </w:pPr>
                      <w:r>
                        <w:rPr>
                          <w:b/>
                          <w:bCs/>
                          <w:u w:val="single"/>
                        </w:rPr>
                        <w:t>Conclusions and lessons learned</w:t>
                      </w:r>
                      <w:r w:rsidRPr="00D829DF">
                        <w:rPr>
                          <w:b/>
                          <w:bCs/>
                        </w:rPr>
                        <w:t xml:space="preserve">: </w:t>
                      </w:r>
                      <w:r>
                        <w:rPr>
                          <w:b/>
                          <w:bCs/>
                        </w:rPr>
                        <w:t>Are the conclusions clearly presented based on findings and substantiated by evidence?</w:t>
                      </w:r>
                    </w:p>
                    <w:p w14:paraId="3D8C102B" w14:textId="77777777" w:rsidR="00A844AA" w:rsidRDefault="00A844AA" w:rsidP="00A844AA">
                      <w:pPr>
                        <w:tabs>
                          <w:tab w:val="left" w:pos="540"/>
                        </w:tabs>
                        <w:spacing w:after="0"/>
                        <w:ind w:left="548" w:hanging="274"/>
                      </w:pPr>
                      <w:r>
                        <w:t xml:space="preserve">13. </w:t>
                      </w:r>
                      <w:r w:rsidRPr="00FE68DF">
                        <w:rPr>
                          <w:u w:val="single"/>
                        </w:rPr>
                        <w:t>Conclusions</w:t>
                      </w:r>
                      <w:r>
                        <w:t xml:space="preserve"> are clearly presented and logically linked to the findings. </w:t>
                      </w:r>
                    </w:p>
                    <w:p w14:paraId="4155159E" w14:textId="77777777" w:rsidR="00A844AA" w:rsidRPr="00BD745C" w:rsidRDefault="00A844AA" w:rsidP="00A844AA">
                      <w:pPr>
                        <w:tabs>
                          <w:tab w:val="left" w:pos="540"/>
                        </w:tabs>
                        <w:spacing w:after="0"/>
                        <w:ind w:left="548" w:hanging="274"/>
                      </w:pPr>
                      <w:r>
                        <w:t xml:space="preserve">14. </w:t>
                      </w:r>
                      <w:r w:rsidRPr="00FE68DF">
                        <w:rPr>
                          <w:u w:val="single"/>
                        </w:rPr>
                        <w:t>Conclusions</w:t>
                      </w:r>
                      <w:r>
                        <w:t xml:space="preserve"> reflect reasonable judgements of the evaluator(s) in relation to the main evaluation questions and add value to the findings (e.g., include lessons learned; focus on significant issues; answer the evaluation’s big questions).</w:t>
                      </w:r>
                    </w:p>
                    <w:p w14:paraId="782B19A0" w14:textId="77777777" w:rsidR="00A844AA" w:rsidRPr="00D829DF" w:rsidRDefault="00A844AA" w:rsidP="00A844A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882F70D" w14:textId="77777777" w:rsidR="00A844AA" w:rsidRPr="00BD745C" w:rsidRDefault="00A844AA" w:rsidP="00A844AA">
                      <w:pPr>
                        <w:tabs>
                          <w:tab w:val="left" w:pos="540"/>
                        </w:tabs>
                        <w:spacing w:after="0"/>
                        <w:ind w:left="548" w:hanging="274"/>
                      </w:pPr>
                      <w:r>
                        <w:t xml:space="preserve">20. The </w:t>
                      </w:r>
                      <w:r w:rsidRPr="00BD745C">
                        <w:t xml:space="preserve">evaluation findings, </w:t>
                      </w:r>
                      <w:r w:rsidRPr="00BD745C">
                        <w:rPr>
                          <w:u w:val="single"/>
                        </w:rPr>
                        <w:t>conclusions</w:t>
                      </w:r>
                      <w:r w:rsidRPr="00BD745C">
                        <w:t xml:space="preserve"> and recommendations reflect a gender analysis.</w:t>
                      </w:r>
                    </w:p>
                    <w:p w14:paraId="434C852A" w14:textId="77777777" w:rsidR="00A844AA" w:rsidRDefault="00A844AA" w:rsidP="00A844AA">
                      <w:pPr>
                        <w:tabs>
                          <w:tab w:val="left" w:pos="540"/>
                        </w:tabs>
                        <w:spacing w:after="0"/>
                        <w:ind w:left="548" w:hanging="274"/>
                      </w:pPr>
                      <w:r w:rsidRPr="00BD745C">
                        <w:t xml:space="preserve">21. Human rights considerations are integrated in the following, where applicable: evaluation scope of analysis; evaluation criteria and questions design; methods and tools, and data analysis techniques; evaluation findings, </w:t>
                      </w:r>
                      <w:r w:rsidRPr="00BD745C">
                        <w:rPr>
                          <w:u w:val="single"/>
                        </w:rPr>
                        <w:t xml:space="preserve">conclusions </w:t>
                      </w:r>
                      <w:r>
                        <w:t>and recommendations.</w:t>
                      </w:r>
                    </w:p>
                    <w:p w14:paraId="699D751F" w14:textId="77777777" w:rsidR="00A844AA" w:rsidRDefault="00A844AA" w:rsidP="00A844AA">
                      <w:pPr>
                        <w:tabs>
                          <w:tab w:val="left" w:pos="540"/>
                        </w:tabs>
                        <w:ind w:left="540" w:hanging="270"/>
                      </w:pPr>
                    </w:p>
                    <w:p w14:paraId="58A3106F" w14:textId="77777777" w:rsidR="00A844AA" w:rsidRDefault="00A844AA" w:rsidP="00A844AA">
                      <w:pPr>
                        <w:tabs>
                          <w:tab w:val="left" w:pos="540"/>
                        </w:tabs>
                        <w:ind w:left="540" w:hanging="270"/>
                      </w:pPr>
                    </w:p>
                    <w:p w14:paraId="02BA5AEE" w14:textId="77777777" w:rsidR="00A844AA" w:rsidRPr="005A1713" w:rsidRDefault="00A844AA" w:rsidP="00A844AA">
                      <w:pPr>
                        <w:tabs>
                          <w:tab w:val="left" w:pos="540"/>
                        </w:tabs>
                      </w:pPr>
                    </w:p>
                  </w:txbxContent>
                </v:textbox>
                <w10:anchorlock/>
              </v:shape>
            </w:pict>
          </mc:Fallback>
        </mc:AlternateContent>
      </w:r>
    </w:p>
    <w:p w14:paraId="2A3B00EA"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Present the general conclusions that logically follow from the findings and respond to evaluation questions, including insights and lessons learned pertinent to the decision-making of the intended users of the evaluation. The conclusions should reflect the evaluator’s professional opinion in relation to the main evaluation questions and add value to the evaluation results. </w:t>
      </w:r>
    </w:p>
    <w:p w14:paraId="349EC828" w14:textId="77777777" w:rsidR="00C16733" w:rsidRPr="00C16733" w:rsidRDefault="00C16733" w:rsidP="00C16733">
      <w:pPr>
        <w:spacing w:after="200"/>
        <w:jc w:val="both"/>
        <w:rPr>
          <w:rFonts w:eastAsiaTheme="minorHAnsi"/>
          <w:i/>
          <w:iCs/>
          <w:szCs w:val="24"/>
          <w:lang w:eastAsia="en-US"/>
        </w:rPr>
      </w:pPr>
    </w:p>
    <w:p w14:paraId="4A717462" w14:textId="77777777" w:rsidR="00C16733" w:rsidRPr="00C16733" w:rsidRDefault="00C16733" w:rsidP="00C16733">
      <w:pPr>
        <w:outlineLvl w:val="0"/>
        <w:rPr>
          <w:rFonts w:ascii="Roboto" w:hAnsi="Roboto"/>
          <w:b/>
          <w:bCs/>
          <w:color w:val="0070C0"/>
          <w:sz w:val="28"/>
          <w:szCs w:val="28"/>
        </w:rPr>
      </w:pPr>
      <w:bookmarkStart w:id="19" w:name="_Toc128044848"/>
      <w:r w:rsidRPr="00C16733">
        <w:rPr>
          <w:rFonts w:ascii="Roboto" w:hAnsi="Roboto"/>
          <w:b/>
          <w:bCs/>
          <w:color w:val="0070C0"/>
          <w:sz w:val="28"/>
          <w:szCs w:val="28"/>
        </w:rPr>
        <w:t>7. Recommendations</w:t>
      </w:r>
      <w:bookmarkEnd w:id="19"/>
    </w:p>
    <w:p w14:paraId="7D8AA2DF" w14:textId="0B532883" w:rsidR="00C16733" w:rsidRPr="00C16733" w:rsidRDefault="00B56585" w:rsidP="00C16733">
      <w:pPr>
        <w:spacing w:after="200" w:line="240" w:lineRule="auto"/>
        <w:jc w:val="both"/>
        <w:rPr>
          <w:rFonts w:eastAsiaTheme="minorHAnsi"/>
          <w:szCs w:val="24"/>
          <w:lang w:eastAsia="en-US"/>
        </w:rPr>
      </w:pPr>
      <w:r>
        <w:rPr>
          <w:rFonts w:ascii="Roboto" w:hAnsi="Roboto"/>
          <w:noProof/>
          <w:color w:val="0070C0"/>
        </w:rPr>
        <mc:AlternateContent>
          <mc:Choice Requires="wps">
            <w:drawing>
              <wp:inline distT="0" distB="0" distL="0" distR="0" wp14:anchorId="1045F1F9" wp14:editId="4FBF1D7A">
                <wp:extent cx="5943600" cy="3067050"/>
                <wp:effectExtent l="0" t="0" r="0" b="0"/>
                <wp:docPr id="23" name="Text Box 23"/>
                <wp:cNvGraphicFramePr/>
                <a:graphic xmlns:a="http://schemas.openxmlformats.org/drawingml/2006/main">
                  <a:graphicData uri="http://schemas.microsoft.com/office/word/2010/wordprocessingShape">
                    <wps:wsp>
                      <wps:cNvSpPr txBox="1"/>
                      <wps:spPr>
                        <a:xfrm>
                          <a:off x="0" y="0"/>
                          <a:ext cx="5943600" cy="30670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BA7B8F3" w14:textId="77777777" w:rsidR="00B56585" w:rsidRPr="000B6C25" w:rsidRDefault="00B56585" w:rsidP="00B56585">
                            <w:pPr>
                              <w:rPr>
                                <w:b/>
                                <w:bCs/>
                                <w:color w:val="0070C0"/>
                              </w:rPr>
                            </w:pPr>
                            <w:r w:rsidRPr="000B6C25">
                              <w:rPr>
                                <w:b/>
                                <w:bCs/>
                                <w:color w:val="0070C0"/>
                              </w:rPr>
                              <w:t xml:space="preserve">UN Secretariat Quality Assurance Framework </w:t>
                            </w:r>
                            <w:r>
                              <w:rPr>
                                <w:b/>
                                <w:bCs/>
                                <w:color w:val="0070C0"/>
                              </w:rPr>
                              <w:t>(Guidelines on ST/AI/2021/3 – October 2021)</w:t>
                            </w:r>
                          </w:p>
                          <w:p w14:paraId="2C6F1107" w14:textId="77777777" w:rsidR="00B56585" w:rsidRPr="00D829DF" w:rsidRDefault="00B56585" w:rsidP="00B56585">
                            <w:pPr>
                              <w:spacing w:before="120"/>
                              <w:rPr>
                                <w:b/>
                                <w:bCs/>
                              </w:rPr>
                            </w:pPr>
                            <w:r>
                              <w:rPr>
                                <w:b/>
                                <w:bCs/>
                                <w:u w:val="single"/>
                              </w:rPr>
                              <w:t>Recommendations (if any)</w:t>
                            </w:r>
                            <w:r w:rsidRPr="00D829DF">
                              <w:rPr>
                                <w:b/>
                                <w:bCs/>
                              </w:rPr>
                              <w:t xml:space="preserve">: </w:t>
                            </w:r>
                            <w:r>
                              <w:rPr>
                                <w:b/>
                                <w:bCs/>
                              </w:rPr>
                              <w:t>Are the recommendations well-grounded in the evaluation and clear?</w:t>
                            </w:r>
                          </w:p>
                          <w:p w14:paraId="3BED0FB6" w14:textId="77777777" w:rsidR="00B56585" w:rsidRDefault="00B56585" w:rsidP="00B56585">
                            <w:pPr>
                              <w:tabs>
                                <w:tab w:val="left" w:pos="540"/>
                              </w:tabs>
                              <w:spacing w:after="0"/>
                              <w:ind w:left="548" w:hanging="274"/>
                            </w:pPr>
                            <w:r>
                              <w:t>15. Recommendations are logically derived from the findings and/or conclusions.</w:t>
                            </w:r>
                          </w:p>
                          <w:p w14:paraId="10808E9D" w14:textId="77777777" w:rsidR="00B56585" w:rsidRDefault="00B56585" w:rsidP="00B56585">
                            <w:pPr>
                              <w:tabs>
                                <w:tab w:val="left" w:pos="540"/>
                              </w:tabs>
                              <w:spacing w:after="0"/>
                              <w:ind w:left="548" w:hanging="274"/>
                            </w:pPr>
                            <w:r>
                              <w:t>16. Recommendations are clear, realistic (e.g., reflect an understanding of the subject’s potential constraints to follow-up) and manageable (e.g., avoid providing a laundry list or being overly prescriptive).</w:t>
                            </w:r>
                          </w:p>
                          <w:p w14:paraId="2EEBDA2E" w14:textId="77777777" w:rsidR="00B56585" w:rsidRDefault="00B56585" w:rsidP="00B56585">
                            <w:pPr>
                              <w:tabs>
                                <w:tab w:val="left" w:pos="540"/>
                              </w:tabs>
                              <w:spacing w:after="0"/>
                              <w:ind w:left="548" w:hanging="274"/>
                            </w:pPr>
                            <w:r>
                              <w:t xml:space="preserve">17. Recommendations are actionable (e.g., specifies who should implement them) and formulated with their use in mind.  </w:t>
                            </w:r>
                          </w:p>
                          <w:p w14:paraId="291DD295" w14:textId="77777777" w:rsidR="00B56585" w:rsidRPr="00D829DF" w:rsidRDefault="00B56585" w:rsidP="00B56585">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824569F" w14:textId="77777777" w:rsidR="00B56585" w:rsidRPr="00BD745C" w:rsidRDefault="00B56585" w:rsidP="00B56585">
                            <w:pPr>
                              <w:tabs>
                                <w:tab w:val="left" w:pos="540"/>
                              </w:tabs>
                              <w:spacing w:after="0"/>
                              <w:ind w:left="548" w:hanging="274"/>
                            </w:pPr>
                            <w:r>
                              <w:t xml:space="preserve">20. The </w:t>
                            </w:r>
                            <w:r w:rsidRPr="00BD745C">
                              <w:t xml:space="preserve">evaluation findings, conclusions and </w:t>
                            </w:r>
                            <w:r w:rsidRPr="00BD745C">
                              <w:rPr>
                                <w:u w:val="single"/>
                              </w:rPr>
                              <w:t>recommendations</w:t>
                            </w:r>
                            <w:r w:rsidRPr="00BD745C">
                              <w:t xml:space="preserve"> reflect a gender analysis.</w:t>
                            </w:r>
                          </w:p>
                          <w:p w14:paraId="251C1051" w14:textId="77777777" w:rsidR="00B56585" w:rsidRDefault="00B56585" w:rsidP="00B56585">
                            <w:pPr>
                              <w:tabs>
                                <w:tab w:val="left" w:pos="540"/>
                              </w:tabs>
                              <w:spacing w:after="0"/>
                              <w:ind w:left="548" w:hanging="274"/>
                            </w:pPr>
                            <w:r w:rsidRPr="00BD745C">
                              <w:t>21. Human rights considerations are integrated in the following, where applicable: evaluation scope of analysis; evaluation criteria and questions design; methods and tools, and data analysis techniques; evaluation findings, conclusions and</w:t>
                            </w:r>
                            <w:r>
                              <w:t xml:space="preserve"> </w:t>
                            </w:r>
                            <w:r w:rsidRPr="00BD745C">
                              <w:rPr>
                                <w:u w:val="single"/>
                              </w:rPr>
                              <w:t>recommendations</w:t>
                            </w:r>
                            <w:r>
                              <w:t>.</w:t>
                            </w:r>
                          </w:p>
                          <w:p w14:paraId="40AAC553" w14:textId="77777777" w:rsidR="00B56585" w:rsidRDefault="00B56585" w:rsidP="00B56585">
                            <w:pPr>
                              <w:tabs>
                                <w:tab w:val="left" w:pos="540"/>
                              </w:tabs>
                              <w:ind w:left="540" w:hanging="270"/>
                            </w:pPr>
                          </w:p>
                          <w:p w14:paraId="7260C915" w14:textId="77777777" w:rsidR="00B56585" w:rsidRDefault="00B56585" w:rsidP="00B56585">
                            <w:pPr>
                              <w:tabs>
                                <w:tab w:val="left" w:pos="540"/>
                              </w:tabs>
                              <w:ind w:left="540" w:hanging="270"/>
                            </w:pPr>
                          </w:p>
                          <w:p w14:paraId="060F12DC" w14:textId="77777777" w:rsidR="00B56585" w:rsidRPr="005A1713" w:rsidRDefault="00B56585" w:rsidP="00B56585">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45F1F9" id="Text Box 23" o:spid="_x0000_s1038" type="#_x0000_t202" style="width:468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kl8gIAANoGAAAOAAAAZHJzL2Uyb0RvYy54bWysVV1P2zAUfZ+0/2D5fSQtbQcVKepATJMY&#10;IGDi2XWcNpJje7bbpvv1O7ab0DE0jWkvrnO/fe69p2fnbSPJRlhXa1XQwVFOiVBcl7VaFvTb49WH&#10;E0qcZ6pkUitR0J1w9Hz2/t3Z1kzFUK+0LIUlCKLcdGsKuvLeTLPM8ZVomDvSRigoK20b5vFpl1lp&#10;2RbRG5kN83ySbbUtjdVcOAfpZVLSWYxfVYL726pywhNZUNTm42njuQhnNjtj06VlZlXzfRnsH6po&#10;WK2QtA91yTwja1v/FqqpudVOV/6I6ybTVVVzEd+A1wzyF695WDEj4lsAjjM9TO7/heU3mwdzZ4lv&#10;P+kWDQyAbI2bOgjDe9rKNuEXlRLoAeGuh020nnAIx6ej40kOFYfuOJ98zMcR2OzZ3VjnPwvdkHAp&#10;qEVfIlxsc+08UsK0M9mjWF7VUpJK1hgKhdGhxGr/VPtVBCVUGg0d/NOFGA1c8iiO4yMupCUbhsYz&#10;zoXy46iS6+arLpMclaLslL53icUs3WHQ0UmwC5Le6s+BT7vAbIp8mMBkfvx36QYwe1s+oJ8e8mu+&#10;UScGvH3l/fsgXHbwyVoRFlZ2MMFWhWDEcSZFuR8JNvW1FPdoW0ILGxMbFDCRKpxKh4YlbZBkz1MU&#10;b34nRbK+FxWpyzhMCVK7XIRWpa1EDUje7SZqlAoOwbBC/Df67l2Ct4hk8Eb/3inm18r3/k2ttH1t&#10;JKSPO4TCq2TfQZEACFj4dtECAUA77NZtocsdthAjHp/vDL+qsSnXzPk7ZsFIwAQs629xVFJvC6r3&#10;N0pW2v54TR7sQRTQUrIFwxXUfV8zi02SXxRW5XQwGiGsjx+j8cchPuyhZnGoUevmQmOXBpgMw+M1&#10;2HvZXSurmyeQ8TxkhYopjtwF9d31wqcOg8y5mM+jEUjQMH+tHgwPoQPMgQce2ydmzZ4sPHjmRndc&#10;yKYvOCPZBk+l52uvqzrOaAA6obpvAAg0jX4i+8DQh9/R6vkvafYTAAD//wMAUEsDBBQABgAIAAAA&#10;IQClCnXB3QAAAAUBAAAPAAAAZHJzL2Rvd25yZXYueG1sTI/NTsMwEITvSLyDtUjcqAOtShriVPwI&#10;kBCooukDbO1tEtVeR7HbhrfHcIHLSKNZzXxbLkdnxZGG0HlWcD3JQBBrbzpuFGzq56scRIjIBq1n&#10;UvBFAZbV+VmJhfEn/qTjOjYilXAoUEEbY19IGXRLDsPE98Qp2/nBYUx2aKQZ8JTKnZU3WTaXDjtO&#10;Cy329NiS3q8PTkG3/3iv315n+FTLVf6w2unbF6uVurwY7+9ARBrj3zH84Cd0qBLT1h/YBGEVpEfi&#10;r6ZsMZ0nu1Uwy6cZyKqU/+mrbwAAAP//AwBQSwECLQAUAAYACAAAACEAtoM4kv4AAADhAQAAEwAA&#10;AAAAAAAAAAAAAAAAAAAAW0NvbnRlbnRfVHlwZXNdLnhtbFBLAQItABQABgAIAAAAIQA4/SH/1gAA&#10;AJQBAAALAAAAAAAAAAAAAAAAAC8BAABfcmVscy8ucmVsc1BLAQItABQABgAIAAAAIQDvBgkl8gIA&#10;ANoGAAAOAAAAAAAAAAAAAAAAAC4CAABkcnMvZTJvRG9jLnhtbFBLAQItABQABgAIAAAAIQClCnXB&#10;3QAAAAUBAAAPAAAAAAAAAAAAAAAAAEwFAABkcnMvZG93bnJldi54bWxQSwUGAAAAAAQABADzAAAA&#10;VgYAAAAA&#10;" fillcolor="#2967a1 [2152]" stroked="f">
                <v:fill color2="#9cc2e5 [1944]" rotate="t" angle="180" colors="0 #2a69a2;31457f #609ed6;1 #9dc3e6" focus="100%" type="gradient"/>
                <v:textbox>
                  <w:txbxContent>
                    <w:p w14:paraId="3BA7B8F3" w14:textId="77777777" w:rsidR="00B56585" w:rsidRPr="000B6C25" w:rsidRDefault="00B56585" w:rsidP="00B56585">
                      <w:pPr>
                        <w:rPr>
                          <w:b/>
                          <w:bCs/>
                          <w:color w:val="0070C0"/>
                        </w:rPr>
                      </w:pPr>
                      <w:r w:rsidRPr="000B6C25">
                        <w:rPr>
                          <w:b/>
                          <w:bCs/>
                          <w:color w:val="0070C0"/>
                        </w:rPr>
                        <w:t xml:space="preserve">UN Secretariat Quality Assurance Framework </w:t>
                      </w:r>
                      <w:r>
                        <w:rPr>
                          <w:b/>
                          <w:bCs/>
                          <w:color w:val="0070C0"/>
                        </w:rPr>
                        <w:t>(Guidelines on ST/AI/2021/3 – October 2021)</w:t>
                      </w:r>
                    </w:p>
                    <w:p w14:paraId="2C6F1107" w14:textId="77777777" w:rsidR="00B56585" w:rsidRPr="00D829DF" w:rsidRDefault="00B56585" w:rsidP="00B56585">
                      <w:pPr>
                        <w:spacing w:before="120"/>
                        <w:rPr>
                          <w:b/>
                          <w:bCs/>
                        </w:rPr>
                      </w:pPr>
                      <w:r>
                        <w:rPr>
                          <w:b/>
                          <w:bCs/>
                          <w:u w:val="single"/>
                        </w:rPr>
                        <w:t>Recommendations (if any)</w:t>
                      </w:r>
                      <w:r w:rsidRPr="00D829DF">
                        <w:rPr>
                          <w:b/>
                          <w:bCs/>
                        </w:rPr>
                        <w:t xml:space="preserve">: </w:t>
                      </w:r>
                      <w:r>
                        <w:rPr>
                          <w:b/>
                          <w:bCs/>
                        </w:rPr>
                        <w:t>Are the recommendations well-grounded in the evaluation and clear?</w:t>
                      </w:r>
                    </w:p>
                    <w:p w14:paraId="3BED0FB6" w14:textId="77777777" w:rsidR="00B56585" w:rsidRDefault="00B56585" w:rsidP="00B56585">
                      <w:pPr>
                        <w:tabs>
                          <w:tab w:val="left" w:pos="540"/>
                        </w:tabs>
                        <w:spacing w:after="0"/>
                        <w:ind w:left="548" w:hanging="274"/>
                      </w:pPr>
                      <w:r>
                        <w:t>15. Recommendations are logically derived from the findings and/or conclusions.</w:t>
                      </w:r>
                    </w:p>
                    <w:p w14:paraId="10808E9D" w14:textId="77777777" w:rsidR="00B56585" w:rsidRDefault="00B56585" w:rsidP="00B56585">
                      <w:pPr>
                        <w:tabs>
                          <w:tab w:val="left" w:pos="540"/>
                        </w:tabs>
                        <w:spacing w:after="0"/>
                        <w:ind w:left="548" w:hanging="274"/>
                      </w:pPr>
                      <w:r>
                        <w:t>16. Recommendations are clear, realistic (e.g., reflect an understanding of the subject’s potential constraints to follow-up) and manageable (e.g., avoid providing a laundry list or being overly prescriptive).</w:t>
                      </w:r>
                    </w:p>
                    <w:p w14:paraId="2EEBDA2E" w14:textId="77777777" w:rsidR="00B56585" w:rsidRDefault="00B56585" w:rsidP="00B56585">
                      <w:pPr>
                        <w:tabs>
                          <w:tab w:val="left" w:pos="540"/>
                        </w:tabs>
                        <w:spacing w:after="0"/>
                        <w:ind w:left="548" w:hanging="274"/>
                      </w:pPr>
                      <w:r>
                        <w:t xml:space="preserve">17. Recommendations are actionable (e.g., specifies who should implement them) and formulated with their use in mind.  </w:t>
                      </w:r>
                    </w:p>
                    <w:p w14:paraId="291DD295" w14:textId="77777777" w:rsidR="00B56585" w:rsidRPr="00D829DF" w:rsidRDefault="00B56585" w:rsidP="00B56585">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824569F" w14:textId="77777777" w:rsidR="00B56585" w:rsidRPr="00BD745C" w:rsidRDefault="00B56585" w:rsidP="00B56585">
                      <w:pPr>
                        <w:tabs>
                          <w:tab w:val="left" w:pos="540"/>
                        </w:tabs>
                        <w:spacing w:after="0"/>
                        <w:ind w:left="548" w:hanging="274"/>
                      </w:pPr>
                      <w:r>
                        <w:t xml:space="preserve">20. The </w:t>
                      </w:r>
                      <w:r w:rsidRPr="00BD745C">
                        <w:t xml:space="preserve">evaluation findings, conclusions and </w:t>
                      </w:r>
                      <w:r w:rsidRPr="00BD745C">
                        <w:rPr>
                          <w:u w:val="single"/>
                        </w:rPr>
                        <w:t>recommendations</w:t>
                      </w:r>
                      <w:r w:rsidRPr="00BD745C">
                        <w:t xml:space="preserve"> reflect a gender analysis.</w:t>
                      </w:r>
                    </w:p>
                    <w:p w14:paraId="251C1051" w14:textId="77777777" w:rsidR="00B56585" w:rsidRDefault="00B56585" w:rsidP="00B56585">
                      <w:pPr>
                        <w:tabs>
                          <w:tab w:val="left" w:pos="540"/>
                        </w:tabs>
                        <w:spacing w:after="0"/>
                        <w:ind w:left="548" w:hanging="274"/>
                      </w:pPr>
                      <w:r w:rsidRPr="00BD745C">
                        <w:t>21. Human rights considerations are integrated in the following, where applicable: evaluation scope of analysis; evaluation criteria and questions design; methods and tools, and data analysis techniques; evaluation findings, conclusions and</w:t>
                      </w:r>
                      <w:r>
                        <w:t xml:space="preserve"> </w:t>
                      </w:r>
                      <w:r w:rsidRPr="00BD745C">
                        <w:rPr>
                          <w:u w:val="single"/>
                        </w:rPr>
                        <w:t>recommendations</w:t>
                      </w:r>
                      <w:r>
                        <w:t>.</w:t>
                      </w:r>
                    </w:p>
                    <w:p w14:paraId="40AAC553" w14:textId="77777777" w:rsidR="00B56585" w:rsidRDefault="00B56585" w:rsidP="00B56585">
                      <w:pPr>
                        <w:tabs>
                          <w:tab w:val="left" w:pos="540"/>
                        </w:tabs>
                        <w:ind w:left="540" w:hanging="270"/>
                      </w:pPr>
                    </w:p>
                    <w:p w14:paraId="7260C915" w14:textId="77777777" w:rsidR="00B56585" w:rsidRDefault="00B56585" w:rsidP="00B56585">
                      <w:pPr>
                        <w:tabs>
                          <w:tab w:val="left" w:pos="540"/>
                        </w:tabs>
                        <w:ind w:left="540" w:hanging="270"/>
                      </w:pPr>
                    </w:p>
                    <w:p w14:paraId="060F12DC" w14:textId="77777777" w:rsidR="00B56585" w:rsidRPr="005A1713" w:rsidRDefault="00B56585" w:rsidP="00B56585">
                      <w:pPr>
                        <w:tabs>
                          <w:tab w:val="left" w:pos="540"/>
                        </w:tabs>
                      </w:pPr>
                    </w:p>
                  </w:txbxContent>
                </v:textbox>
                <w10:anchorlock/>
              </v:shape>
            </w:pict>
          </mc:Fallback>
        </mc:AlternateContent>
      </w:r>
    </w:p>
    <w:p w14:paraId="4A974BF5" w14:textId="77777777" w:rsidR="00C16733" w:rsidRPr="00C16733" w:rsidRDefault="00C16733" w:rsidP="00C16733">
      <w:pPr>
        <w:spacing w:after="200"/>
        <w:jc w:val="both"/>
        <w:rPr>
          <w:rFonts w:eastAsiaTheme="minorHAnsi"/>
          <w:i/>
          <w:iCs/>
          <w:szCs w:val="24"/>
        </w:rPr>
      </w:pPr>
      <w:r w:rsidRPr="00C16733">
        <w:rPr>
          <w:rFonts w:eastAsiaTheme="minorHAnsi"/>
          <w:i/>
          <w:iCs/>
          <w:szCs w:val="24"/>
        </w:rPr>
        <w:lastRenderedPageBreak/>
        <w:t xml:space="preserve">Provide clear, practical and feasible recommendations, directed to the intended users of the evaluation and supported by the evidence presented in the Findings section around key questions addressed by the evaluation. Recommendations should be logically derived from the findings and conclusions and identify the users/stakeholders to whom they are addressed to. </w:t>
      </w:r>
      <w:r w:rsidRPr="00C16733">
        <w:rPr>
          <w:rFonts w:eastAsiaTheme="minorHAnsi"/>
          <w:i/>
          <w:iCs/>
          <w:szCs w:val="24"/>
          <w:lang w:eastAsia="en-US"/>
        </w:rPr>
        <w:t>As stated under Section 3.1, the primary users of the DA project evaluations are the implementing entities themselves, and the recommendations should be directed to the management and staff of the implementing entities.</w:t>
      </w:r>
    </w:p>
    <w:p w14:paraId="2949D517" w14:textId="77777777" w:rsidR="00C16733" w:rsidRPr="00C16733" w:rsidRDefault="00C16733" w:rsidP="00C16733">
      <w:pPr>
        <w:spacing w:after="200"/>
        <w:jc w:val="both"/>
        <w:rPr>
          <w:rFonts w:eastAsiaTheme="minorHAnsi"/>
          <w:szCs w:val="24"/>
        </w:rPr>
      </w:pPr>
    </w:p>
    <w:p w14:paraId="10809A17" w14:textId="77777777" w:rsidR="00C16733" w:rsidRPr="00C16733" w:rsidRDefault="00C16733" w:rsidP="00C16733">
      <w:pPr>
        <w:outlineLvl w:val="0"/>
        <w:rPr>
          <w:rFonts w:ascii="Roboto" w:hAnsi="Roboto"/>
          <w:b/>
          <w:bCs/>
          <w:color w:val="0070C0"/>
          <w:sz w:val="28"/>
          <w:szCs w:val="28"/>
        </w:rPr>
      </w:pPr>
      <w:bookmarkStart w:id="20" w:name="_Toc128044849"/>
      <w:r w:rsidRPr="00C16733">
        <w:rPr>
          <w:rFonts w:ascii="Roboto" w:hAnsi="Roboto"/>
          <w:b/>
          <w:bCs/>
          <w:color w:val="0070C0"/>
          <w:sz w:val="28"/>
          <w:szCs w:val="28"/>
        </w:rPr>
        <w:t>8. Lessons learned and good practices</w:t>
      </w:r>
      <w:bookmarkEnd w:id="20"/>
    </w:p>
    <w:p w14:paraId="30A429D1"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Present lessons learned and good practices identified by the evaluation with potential use and applicability to broader audiences beyond the intended primary users of the evaluation.</w:t>
      </w:r>
    </w:p>
    <w:p w14:paraId="24E4F904" w14:textId="77777777" w:rsidR="00C16733" w:rsidRPr="00C16733" w:rsidRDefault="00C16733" w:rsidP="00C16733">
      <w:pPr>
        <w:spacing w:after="200"/>
        <w:jc w:val="both"/>
        <w:rPr>
          <w:rFonts w:eastAsiaTheme="minorHAnsi"/>
          <w:szCs w:val="24"/>
        </w:rPr>
      </w:pPr>
    </w:p>
    <w:p w14:paraId="6E57E4E1" w14:textId="77777777" w:rsidR="00B56585" w:rsidRDefault="00B56585" w:rsidP="00C16733">
      <w:pPr>
        <w:outlineLvl w:val="0"/>
        <w:rPr>
          <w:rFonts w:ascii="Roboto" w:hAnsi="Roboto"/>
          <w:b/>
          <w:bCs/>
          <w:color w:val="0070C0"/>
          <w:sz w:val="28"/>
          <w:szCs w:val="28"/>
        </w:rPr>
      </w:pPr>
    </w:p>
    <w:p w14:paraId="0D6CE582" w14:textId="77777777" w:rsidR="00B56585" w:rsidRDefault="00B56585" w:rsidP="00C16733">
      <w:pPr>
        <w:outlineLvl w:val="0"/>
        <w:rPr>
          <w:rFonts w:ascii="Roboto" w:hAnsi="Roboto"/>
          <w:b/>
          <w:bCs/>
          <w:color w:val="0070C0"/>
          <w:sz w:val="28"/>
          <w:szCs w:val="28"/>
        </w:rPr>
      </w:pPr>
    </w:p>
    <w:p w14:paraId="7F31C9DE" w14:textId="3CF49109" w:rsidR="00C16733" w:rsidRPr="00C16733" w:rsidRDefault="00C16733" w:rsidP="00C16733">
      <w:pPr>
        <w:outlineLvl w:val="0"/>
        <w:rPr>
          <w:rFonts w:ascii="Roboto" w:hAnsi="Roboto"/>
          <w:b/>
          <w:bCs/>
          <w:color w:val="0070C0"/>
          <w:sz w:val="28"/>
          <w:szCs w:val="28"/>
        </w:rPr>
      </w:pPr>
      <w:bookmarkStart w:id="21" w:name="_Toc128044850"/>
      <w:r w:rsidRPr="00C16733">
        <w:rPr>
          <w:rFonts w:ascii="Roboto" w:hAnsi="Roboto"/>
          <w:b/>
          <w:bCs/>
          <w:color w:val="0070C0"/>
          <w:sz w:val="28"/>
          <w:szCs w:val="28"/>
        </w:rPr>
        <w:t>Annexes</w:t>
      </w:r>
      <w:bookmarkEnd w:id="21"/>
    </w:p>
    <w:p w14:paraId="341A4B6D" w14:textId="77777777" w:rsidR="00C16733" w:rsidRPr="00C16733" w:rsidRDefault="00C16733" w:rsidP="00C16733">
      <w:pPr>
        <w:spacing w:after="200"/>
        <w:ind w:left="720"/>
        <w:jc w:val="both"/>
        <w:outlineLvl w:val="2"/>
        <w:rPr>
          <w:rFonts w:ascii="Roboto" w:hAnsi="Roboto"/>
          <w:color w:val="0070C0"/>
        </w:rPr>
      </w:pPr>
      <w:bookmarkStart w:id="22" w:name="_Toc128044851"/>
      <w:r w:rsidRPr="00C16733">
        <w:rPr>
          <w:rFonts w:ascii="Roboto" w:hAnsi="Roboto"/>
          <w:color w:val="0070C0"/>
        </w:rPr>
        <w:t>Evaluation TORs</w:t>
      </w:r>
      <w:bookmarkEnd w:id="22"/>
    </w:p>
    <w:p w14:paraId="6FCC5F26" w14:textId="77777777" w:rsidR="00C16733" w:rsidRPr="00C16733" w:rsidRDefault="00C16733" w:rsidP="00C16733">
      <w:pPr>
        <w:spacing w:after="200"/>
        <w:ind w:left="720"/>
        <w:jc w:val="both"/>
        <w:outlineLvl w:val="2"/>
        <w:rPr>
          <w:rFonts w:ascii="Roboto" w:hAnsi="Roboto"/>
          <w:color w:val="0070C0"/>
        </w:rPr>
      </w:pPr>
      <w:bookmarkStart w:id="23" w:name="_Toc128044852"/>
      <w:r w:rsidRPr="00C16733">
        <w:rPr>
          <w:rFonts w:ascii="Roboto" w:hAnsi="Roboto"/>
          <w:color w:val="0070C0"/>
        </w:rPr>
        <w:t>Project results framework</w:t>
      </w:r>
      <w:bookmarkEnd w:id="23"/>
    </w:p>
    <w:p w14:paraId="0E6B2ABF" w14:textId="77777777" w:rsidR="00C16733" w:rsidRPr="00C16733" w:rsidRDefault="00C16733" w:rsidP="00C16733">
      <w:pPr>
        <w:spacing w:after="200"/>
        <w:ind w:left="720"/>
        <w:jc w:val="both"/>
        <w:outlineLvl w:val="2"/>
        <w:rPr>
          <w:rFonts w:ascii="Roboto" w:hAnsi="Roboto"/>
          <w:color w:val="0070C0"/>
        </w:rPr>
      </w:pPr>
      <w:bookmarkStart w:id="24" w:name="_Toc128044853"/>
      <w:r w:rsidRPr="00C16733">
        <w:rPr>
          <w:rFonts w:ascii="Roboto" w:hAnsi="Roboto"/>
          <w:color w:val="0070C0"/>
        </w:rPr>
        <w:t>Evaluation matrix</w:t>
      </w:r>
      <w:bookmarkEnd w:id="24"/>
    </w:p>
    <w:p w14:paraId="40539144" w14:textId="77777777" w:rsidR="00C16733" w:rsidRPr="00C16733" w:rsidRDefault="00C16733" w:rsidP="00C16733">
      <w:pPr>
        <w:spacing w:after="200"/>
        <w:ind w:left="720"/>
        <w:jc w:val="both"/>
        <w:outlineLvl w:val="2"/>
        <w:rPr>
          <w:rFonts w:ascii="Roboto" w:hAnsi="Roboto"/>
          <w:color w:val="0070C0"/>
        </w:rPr>
      </w:pPr>
      <w:bookmarkStart w:id="25" w:name="_Toc128044854"/>
      <w:r w:rsidRPr="00C16733">
        <w:rPr>
          <w:rFonts w:ascii="Roboto" w:hAnsi="Roboto"/>
          <w:color w:val="0070C0"/>
        </w:rPr>
        <w:t>Data collection instruments</w:t>
      </w:r>
      <w:bookmarkEnd w:id="25"/>
    </w:p>
    <w:p w14:paraId="60F8BA2A" w14:textId="77777777" w:rsidR="00C16733" w:rsidRPr="00C16733" w:rsidRDefault="00C16733" w:rsidP="00C16733">
      <w:pPr>
        <w:spacing w:after="200"/>
        <w:ind w:left="720"/>
        <w:jc w:val="both"/>
        <w:outlineLvl w:val="2"/>
        <w:rPr>
          <w:rFonts w:ascii="Roboto" w:hAnsi="Roboto"/>
          <w:color w:val="0070C0"/>
        </w:rPr>
      </w:pPr>
      <w:bookmarkStart w:id="26" w:name="_Toc128044855"/>
      <w:r w:rsidRPr="00C16733">
        <w:rPr>
          <w:rFonts w:ascii="Roboto" w:hAnsi="Roboto"/>
          <w:color w:val="0070C0"/>
        </w:rPr>
        <w:t>List of individuals interviewed</w:t>
      </w:r>
      <w:bookmarkEnd w:id="26"/>
    </w:p>
    <w:p w14:paraId="410ABCA4" w14:textId="77777777" w:rsidR="00C16733" w:rsidRPr="00C16733" w:rsidRDefault="00C16733" w:rsidP="00C16733">
      <w:pPr>
        <w:spacing w:after="200"/>
        <w:ind w:left="720"/>
        <w:jc w:val="both"/>
        <w:outlineLvl w:val="2"/>
        <w:rPr>
          <w:rFonts w:ascii="Roboto" w:hAnsi="Roboto"/>
          <w:color w:val="0070C0"/>
        </w:rPr>
      </w:pPr>
      <w:bookmarkStart w:id="27" w:name="_Toc128044856"/>
      <w:r w:rsidRPr="00C16733">
        <w:rPr>
          <w:rFonts w:ascii="Roboto" w:hAnsi="Roboto"/>
          <w:color w:val="0070C0"/>
        </w:rPr>
        <w:t>List of documents reviewed</w:t>
      </w:r>
      <w:bookmarkEnd w:id="27"/>
    </w:p>
    <w:p w14:paraId="53F3C22F" w14:textId="77777777" w:rsidR="00C16733" w:rsidRPr="00C16733" w:rsidRDefault="00C16733" w:rsidP="00C16733">
      <w:pPr>
        <w:spacing w:after="200"/>
        <w:jc w:val="both"/>
        <w:rPr>
          <w:rFonts w:ascii="Roboto" w:hAnsi="Roboto"/>
          <w:color w:val="0070C0"/>
        </w:rPr>
      </w:pPr>
    </w:p>
    <w:p w14:paraId="496D6069" w14:textId="77777777" w:rsidR="00C16733" w:rsidRPr="00C16733" w:rsidRDefault="00C16733" w:rsidP="00C16733">
      <w:pPr>
        <w:spacing w:after="200" w:line="240" w:lineRule="auto"/>
        <w:jc w:val="both"/>
        <w:rPr>
          <w:rFonts w:eastAsiaTheme="minorHAnsi"/>
          <w:szCs w:val="24"/>
          <w:lang w:eastAsia="en-US"/>
        </w:rPr>
      </w:pPr>
    </w:p>
    <w:p w14:paraId="04188619" w14:textId="77777777" w:rsidR="00C16733" w:rsidRPr="00C16733" w:rsidRDefault="00C16733" w:rsidP="00C16733">
      <w:pPr>
        <w:spacing w:after="200" w:line="240" w:lineRule="auto"/>
        <w:jc w:val="both"/>
        <w:rPr>
          <w:rFonts w:eastAsiaTheme="minorHAnsi"/>
          <w:szCs w:val="24"/>
          <w:lang w:eastAsia="en-US"/>
        </w:rPr>
      </w:pPr>
    </w:p>
    <w:p w14:paraId="3BDD1A6A" w14:textId="77777777" w:rsidR="00C16733" w:rsidRPr="00C16733" w:rsidRDefault="00C16733" w:rsidP="00C16733">
      <w:pPr>
        <w:spacing w:after="200" w:line="240" w:lineRule="auto"/>
        <w:jc w:val="both"/>
        <w:rPr>
          <w:rFonts w:eastAsiaTheme="minorHAnsi"/>
          <w:szCs w:val="24"/>
          <w:lang w:eastAsia="en-US"/>
        </w:rPr>
      </w:pPr>
    </w:p>
    <w:p w14:paraId="2C4B2A3A" w14:textId="77777777" w:rsidR="00C16733" w:rsidRPr="00C16733" w:rsidRDefault="00C16733" w:rsidP="00C16733">
      <w:pPr>
        <w:rPr>
          <w:rFonts w:ascii="Roboto" w:hAnsi="Roboto"/>
        </w:rPr>
      </w:pPr>
    </w:p>
    <w:p w14:paraId="5A9FC51E" w14:textId="77777777" w:rsidR="00C16733" w:rsidRPr="00C16733" w:rsidRDefault="00C16733" w:rsidP="00C16733">
      <w:pPr>
        <w:rPr>
          <w:rFonts w:ascii="Roboto" w:hAnsi="Roboto"/>
        </w:rPr>
      </w:pPr>
    </w:p>
    <w:p w14:paraId="3E59E5C4" w14:textId="77777777" w:rsidR="00C16733" w:rsidRPr="00C16733" w:rsidRDefault="00C16733" w:rsidP="00C16733">
      <w:pPr>
        <w:rPr>
          <w:rFonts w:ascii="Roboto" w:hAnsi="Roboto"/>
        </w:rPr>
      </w:pPr>
    </w:p>
    <w:sectPr w:rsidR="00C16733" w:rsidRPr="00C16733" w:rsidSect="00A21C3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29CF" w14:textId="77777777" w:rsidR="00791B15" w:rsidRDefault="00791B15" w:rsidP="000403B5">
      <w:pPr>
        <w:spacing w:after="0" w:line="240" w:lineRule="auto"/>
      </w:pPr>
      <w:r>
        <w:separator/>
      </w:r>
    </w:p>
  </w:endnote>
  <w:endnote w:type="continuationSeparator" w:id="0">
    <w:p w14:paraId="2745BB68" w14:textId="77777777" w:rsidR="00791B15" w:rsidRDefault="00791B15" w:rsidP="000403B5">
      <w:pPr>
        <w:spacing w:after="0" w:line="240" w:lineRule="auto"/>
      </w:pPr>
      <w:r>
        <w:continuationSeparator/>
      </w:r>
    </w:p>
  </w:endnote>
  <w:endnote w:type="continuationNotice" w:id="1">
    <w:p w14:paraId="012C7DAC" w14:textId="77777777" w:rsidR="00791B15" w:rsidRDefault="00791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860478"/>
      <w:docPartObj>
        <w:docPartGallery w:val="Page Numbers (Bottom of Page)"/>
        <w:docPartUnique/>
      </w:docPartObj>
    </w:sdtPr>
    <w:sdtEndPr>
      <w:rPr>
        <w:noProof/>
      </w:rPr>
    </w:sdtEndPr>
    <w:sdtContent>
      <w:p w14:paraId="61F4BF3A" w14:textId="77777777" w:rsidR="00C16733" w:rsidRDefault="00C16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909B6" w14:textId="77777777" w:rsidR="00C16733" w:rsidRDefault="00C16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646D" w14:textId="77777777" w:rsidR="00791B15" w:rsidRDefault="00791B15" w:rsidP="000403B5">
      <w:pPr>
        <w:spacing w:after="0" w:line="240" w:lineRule="auto"/>
      </w:pPr>
      <w:r>
        <w:separator/>
      </w:r>
    </w:p>
  </w:footnote>
  <w:footnote w:type="continuationSeparator" w:id="0">
    <w:p w14:paraId="19E4A671" w14:textId="77777777" w:rsidR="00791B15" w:rsidRDefault="00791B15" w:rsidP="000403B5">
      <w:pPr>
        <w:spacing w:after="0" w:line="240" w:lineRule="auto"/>
      </w:pPr>
      <w:r>
        <w:continuationSeparator/>
      </w:r>
    </w:p>
  </w:footnote>
  <w:footnote w:type="continuationNotice" w:id="1">
    <w:p w14:paraId="5AE23BBC" w14:textId="77777777" w:rsidR="00791B15" w:rsidRDefault="00791B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4EC"/>
    <w:multiLevelType w:val="hybridMultilevel"/>
    <w:tmpl w:val="8256A0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E3889"/>
    <w:multiLevelType w:val="hybridMultilevel"/>
    <w:tmpl w:val="8B024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91F1F"/>
    <w:multiLevelType w:val="hybridMultilevel"/>
    <w:tmpl w:val="2FE8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6887"/>
    <w:multiLevelType w:val="hybridMultilevel"/>
    <w:tmpl w:val="FDBA8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779F2"/>
    <w:multiLevelType w:val="hybridMultilevel"/>
    <w:tmpl w:val="99B67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C0372"/>
    <w:multiLevelType w:val="hybridMultilevel"/>
    <w:tmpl w:val="66BCCE74"/>
    <w:lvl w:ilvl="0" w:tplc="6F28F40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2C6169"/>
    <w:multiLevelType w:val="hybridMultilevel"/>
    <w:tmpl w:val="9F368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522A46"/>
    <w:multiLevelType w:val="multilevel"/>
    <w:tmpl w:val="AC9425F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86C3F3C"/>
    <w:multiLevelType w:val="hybridMultilevel"/>
    <w:tmpl w:val="5F38739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6D5D5E"/>
    <w:multiLevelType w:val="hybridMultilevel"/>
    <w:tmpl w:val="76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32617"/>
    <w:multiLevelType w:val="hybridMultilevel"/>
    <w:tmpl w:val="4E6E6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5371D"/>
    <w:multiLevelType w:val="hybridMultilevel"/>
    <w:tmpl w:val="DD64D3A2"/>
    <w:lvl w:ilvl="0" w:tplc="2F08AB1C">
      <w:start w:val="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429F7"/>
    <w:multiLevelType w:val="hybridMultilevel"/>
    <w:tmpl w:val="93FA6B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AB0E3E"/>
    <w:multiLevelType w:val="hybridMultilevel"/>
    <w:tmpl w:val="14AE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73A30"/>
    <w:multiLevelType w:val="hybridMultilevel"/>
    <w:tmpl w:val="031C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9011B"/>
    <w:multiLevelType w:val="hybridMultilevel"/>
    <w:tmpl w:val="CA5A8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F17A3A"/>
    <w:multiLevelType w:val="hybridMultilevel"/>
    <w:tmpl w:val="93FA6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24A59"/>
    <w:multiLevelType w:val="hybridMultilevel"/>
    <w:tmpl w:val="FA509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724878">
    <w:abstractNumId w:val="9"/>
  </w:num>
  <w:num w:numId="2" w16cid:durableId="1971741894">
    <w:abstractNumId w:val="2"/>
  </w:num>
  <w:num w:numId="3" w16cid:durableId="776681836">
    <w:abstractNumId w:val="1"/>
  </w:num>
  <w:num w:numId="4" w16cid:durableId="1323698308">
    <w:abstractNumId w:val="4"/>
  </w:num>
  <w:num w:numId="5" w16cid:durableId="342899911">
    <w:abstractNumId w:val="14"/>
  </w:num>
  <w:num w:numId="6" w16cid:durableId="288709524">
    <w:abstractNumId w:val="11"/>
  </w:num>
  <w:num w:numId="7" w16cid:durableId="526256921">
    <w:abstractNumId w:val="13"/>
  </w:num>
  <w:num w:numId="8" w16cid:durableId="1686663100">
    <w:abstractNumId w:val="17"/>
  </w:num>
  <w:num w:numId="9" w16cid:durableId="420375930">
    <w:abstractNumId w:val="8"/>
  </w:num>
  <w:num w:numId="10" w16cid:durableId="1579973564">
    <w:abstractNumId w:val="5"/>
  </w:num>
  <w:num w:numId="11" w16cid:durableId="450708668">
    <w:abstractNumId w:val="10"/>
  </w:num>
  <w:num w:numId="12" w16cid:durableId="374814876">
    <w:abstractNumId w:val="3"/>
  </w:num>
  <w:num w:numId="13" w16cid:durableId="387925811">
    <w:abstractNumId w:val="7"/>
  </w:num>
  <w:num w:numId="14" w16cid:durableId="2066028637">
    <w:abstractNumId w:val="15"/>
  </w:num>
  <w:num w:numId="15" w16cid:durableId="785319959">
    <w:abstractNumId w:val="6"/>
  </w:num>
  <w:num w:numId="16" w16cid:durableId="1334185756">
    <w:abstractNumId w:val="16"/>
  </w:num>
  <w:num w:numId="17" w16cid:durableId="1405255599">
    <w:abstractNumId w:val="0"/>
  </w:num>
  <w:num w:numId="18" w16cid:durableId="563103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12"/>
    <w:rsid w:val="00000D5D"/>
    <w:rsid w:val="00001F58"/>
    <w:rsid w:val="000026E7"/>
    <w:rsid w:val="00003D46"/>
    <w:rsid w:val="0000457D"/>
    <w:rsid w:val="00005BD2"/>
    <w:rsid w:val="00007558"/>
    <w:rsid w:val="000076F9"/>
    <w:rsid w:val="00007E50"/>
    <w:rsid w:val="000104A2"/>
    <w:rsid w:val="00010B78"/>
    <w:rsid w:val="00013F15"/>
    <w:rsid w:val="0001402C"/>
    <w:rsid w:val="0001456F"/>
    <w:rsid w:val="000153A3"/>
    <w:rsid w:val="000164AB"/>
    <w:rsid w:val="000173A6"/>
    <w:rsid w:val="000173D2"/>
    <w:rsid w:val="00020768"/>
    <w:rsid w:val="00020827"/>
    <w:rsid w:val="00020C47"/>
    <w:rsid w:val="00020D92"/>
    <w:rsid w:val="00020F65"/>
    <w:rsid w:val="00021079"/>
    <w:rsid w:val="00022AC3"/>
    <w:rsid w:val="00023516"/>
    <w:rsid w:val="00024EEE"/>
    <w:rsid w:val="0002503B"/>
    <w:rsid w:val="00025D2B"/>
    <w:rsid w:val="00030621"/>
    <w:rsid w:val="000308EB"/>
    <w:rsid w:val="00030CF1"/>
    <w:rsid w:val="00032526"/>
    <w:rsid w:val="00035643"/>
    <w:rsid w:val="0003570C"/>
    <w:rsid w:val="00036BC6"/>
    <w:rsid w:val="00037265"/>
    <w:rsid w:val="00037AE0"/>
    <w:rsid w:val="000403B5"/>
    <w:rsid w:val="00040861"/>
    <w:rsid w:val="00041885"/>
    <w:rsid w:val="00041A8E"/>
    <w:rsid w:val="00041BDA"/>
    <w:rsid w:val="00041C8D"/>
    <w:rsid w:val="000437CA"/>
    <w:rsid w:val="00046479"/>
    <w:rsid w:val="00046705"/>
    <w:rsid w:val="00046E96"/>
    <w:rsid w:val="000474E5"/>
    <w:rsid w:val="0004752B"/>
    <w:rsid w:val="00047D42"/>
    <w:rsid w:val="0005083A"/>
    <w:rsid w:val="00052D2D"/>
    <w:rsid w:val="00053776"/>
    <w:rsid w:val="0005428E"/>
    <w:rsid w:val="00054347"/>
    <w:rsid w:val="00055127"/>
    <w:rsid w:val="00055D68"/>
    <w:rsid w:val="0005631C"/>
    <w:rsid w:val="00056417"/>
    <w:rsid w:val="00060FDC"/>
    <w:rsid w:val="0006126D"/>
    <w:rsid w:val="0006173D"/>
    <w:rsid w:val="000619BF"/>
    <w:rsid w:val="000620FD"/>
    <w:rsid w:val="00062CE4"/>
    <w:rsid w:val="0006477D"/>
    <w:rsid w:val="0006553B"/>
    <w:rsid w:val="000656FC"/>
    <w:rsid w:val="00066683"/>
    <w:rsid w:val="00066893"/>
    <w:rsid w:val="00074024"/>
    <w:rsid w:val="000742FB"/>
    <w:rsid w:val="00074548"/>
    <w:rsid w:val="0007454A"/>
    <w:rsid w:val="000756DC"/>
    <w:rsid w:val="0007581D"/>
    <w:rsid w:val="00076D1C"/>
    <w:rsid w:val="0008088C"/>
    <w:rsid w:val="000808DC"/>
    <w:rsid w:val="000808FE"/>
    <w:rsid w:val="00080A90"/>
    <w:rsid w:val="00082EE2"/>
    <w:rsid w:val="00083A03"/>
    <w:rsid w:val="000848C4"/>
    <w:rsid w:val="000856D8"/>
    <w:rsid w:val="000859AF"/>
    <w:rsid w:val="000876E7"/>
    <w:rsid w:val="0009401C"/>
    <w:rsid w:val="000955FE"/>
    <w:rsid w:val="00095A81"/>
    <w:rsid w:val="00095BF6"/>
    <w:rsid w:val="00097607"/>
    <w:rsid w:val="00097C36"/>
    <w:rsid w:val="00097D20"/>
    <w:rsid w:val="000A16D2"/>
    <w:rsid w:val="000A2087"/>
    <w:rsid w:val="000A28D4"/>
    <w:rsid w:val="000A2AE3"/>
    <w:rsid w:val="000A4787"/>
    <w:rsid w:val="000A47C6"/>
    <w:rsid w:val="000A4928"/>
    <w:rsid w:val="000A5E10"/>
    <w:rsid w:val="000A7416"/>
    <w:rsid w:val="000A7C72"/>
    <w:rsid w:val="000B15B8"/>
    <w:rsid w:val="000B317B"/>
    <w:rsid w:val="000B4984"/>
    <w:rsid w:val="000B4B6A"/>
    <w:rsid w:val="000B4D42"/>
    <w:rsid w:val="000B5012"/>
    <w:rsid w:val="000B5A46"/>
    <w:rsid w:val="000B65F0"/>
    <w:rsid w:val="000B7543"/>
    <w:rsid w:val="000C0637"/>
    <w:rsid w:val="000C0C5C"/>
    <w:rsid w:val="000C0D31"/>
    <w:rsid w:val="000C1470"/>
    <w:rsid w:val="000C18D7"/>
    <w:rsid w:val="000C3182"/>
    <w:rsid w:val="000C3328"/>
    <w:rsid w:val="000C55CA"/>
    <w:rsid w:val="000C563D"/>
    <w:rsid w:val="000C5B9D"/>
    <w:rsid w:val="000C7DC9"/>
    <w:rsid w:val="000C7FAB"/>
    <w:rsid w:val="000D2070"/>
    <w:rsid w:val="000D21BF"/>
    <w:rsid w:val="000D3238"/>
    <w:rsid w:val="000D34B4"/>
    <w:rsid w:val="000D3734"/>
    <w:rsid w:val="000D4121"/>
    <w:rsid w:val="000D4377"/>
    <w:rsid w:val="000D4607"/>
    <w:rsid w:val="000D50C0"/>
    <w:rsid w:val="000D5218"/>
    <w:rsid w:val="000D5731"/>
    <w:rsid w:val="000D5C37"/>
    <w:rsid w:val="000D7901"/>
    <w:rsid w:val="000E0B82"/>
    <w:rsid w:val="000E0BFD"/>
    <w:rsid w:val="000E11EB"/>
    <w:rsid w:val="000E1401"/>
    <w:rsid w:val="000E337E"/>
    <w:rsid w:val="000E36C9"/>
    <w:rsid w:val="000E428C"/>
    <w:rsid w:val="000E5E10"/>
    <w:rsid w:val="000E6546"/>
    <w:rsid w:val="000F12E4"/>
    <w:rsid w:val="000F1DA8"/>
    <w:rsid w:val="000F2330"/>
    <w:rsid w:val="000F26B6"/>
    <w:rsid w:val="000F45A9"/>
    <w:rsid w:val="000F4A35"/>
    <w:rsid w:val="000F59ED"/>
    <w:rsid w:val="000F5FB9"/>
    <w:rsid w:val="000F6341"/>
    <w:rsid w:val="000F6533"/>
    <w:rsid w:val="000F77F1"/>
    <w:rsid w:val="0010047B"/>
    <w:rsid w:val="00100EC1"/>
    <w:rsid w:val="00101041"/>
    <w:rsid w:val="00101876"/>
    <w:rsid w:val="00102402"/>
    <w:rsid w:val="0010358F"/>
    <w:rsid w:val="0010365A"/>
    <w:rsid w:val="001052E3"/>
    <w:rsid w:val="00105A1A"/>
    <w:rsid w:val="0010657F"/>
    <w:rsid w:val="00106721"/>
    <w:rsid w:val="00107131"/>
    <w:rsid w:val="00107DD9"/>
    <w:rsid w:val="001107C1"/>
    <w:rsid w:val="00111AE2"/>
    <w:rsid w:val="00111EB3"/>
    <w:rsid w:val="00112048"/>
    <w:rsid w:val="00112588"/>
    <w:rsid w:val="0011292D"/>
    <w:rsid w:val="00113824"/>
    <w:rsid w:val="001146ED"/>
    <w:rsid w:val="00114EB9"/>
    <w:rsid w:val="0011510D"/>
    <w:rsid w:val="00115902"/>
    <w:rsid w:val="001173E9"/>
    <w:rsid w:val="001216AB"/>
    <w:rsid w:val="00122608"/>
    <w:rsid w:val="001233BF"/>
    <w:rsid w:val="00123636"/>
    <w:rsid w:val="0012463A"/>
    <w:rsid w:val="001247EE"/>
    <w:rsid w:val="00124E18"/>
    <w:rsid w:val="0012558E"/>
    <w:rsid w:val="001267E9"/>
    <w:rsid w:val="00126C25"/>
    <w:rsid w:val="00127186"/>
    <w:rsid w:val="001273CE"/>
    <w:rsid w:val="00132AEB"/>
    <w:rsid w:val="00132DF9"/>
    <w:rsid w:val="0013327C"/>
    <w:rsid w:val="001332DE"/>
    <w:rsid w:val="00133CDF"/>
    <w:rsid w:val="00134FEF"/>
    <w:rsid w:val="00135B15"/>
    <w:rsid w:val="001373AE"/>
    <w:rsid w:val="00140E50"/>
    <w:rsid w:val="00143224"/>
    <w:rsid w:val="0014495C"/>
    <w:rsid w:val="0014570A"/>
    <w:rsid w:val="00145724"/>
    <w:rsid w:val="00145CE1"/>
    <w:rsid w:val="00145EB2"/>
    <w:rsid w:val="001462ED"/>
    <w:rsid w:val="00147174"/>
    <w:rsid w:val="00147375"/>
    <w:rsid w:val="00150740"/>
    <w:rsid w:val="00151C5C"/>
    <w:rsid w:val="001528C0"/>
    <w:rsid w:val="0015351A"/>
    <w:rsid w:val="001543D2"/>
    <w:rsid w:val="001544E7"/>
    <w:rsid w:val="00154AC6"/>
    <w:rsid w:val="00155A88"/>
    <w:rsid w:val="00156F85"/>
    <w:rsid w:val="00157C6A"/>
    <w:rsid w:val="00160E83"/>
    <w:rsid w:val="0016159A"/>
    <w:rsid w:val="00161F05"/>
    <w:rsid w:val="00162F34"/>
    <w:rsid w:val="00163663"/>
    <w:rsid w:val="00165983"/>
    <w:rsid w:val="00167D3B"/>
    <w:rsid w:val="00170AF0"/>
    <w:rsid w:val="00170EAD"/>
    <w:rsid w:val="00170F53"/>
    <w:rsid w:val="00173FBF"/>
    <w:rsid w:val="00174D11"/>
    <w:rsid w:val="00176DB8"/>
    <w:rsid w:val="00177A54"/>
    <w:rsid w:val="00180651"/>
    <w:rsid w:val="001812BE"/>
    <w:rsid w:val="00181A01"/>
    <w:rsid w:val="00181FF8"/>
    <w:rsid w:val="00182128"/>
    <w:rsid w:val="001829CF"/>
    <w:rsid w:val="00182DAE"/>
    <w:rsid w:val="00182EB2"/>
    <w:rsid w:val="00183EF4"/>
    <w:rsid w:val="00183F2D"/>
    <w:rsid w:val="001846D3"/>
    <w:rsid w:val="001859CC"/>
    <w:rsid w:val="001871ED"/>
    <w:rsid w:val="001909A1"/>
    <w:rsid w:val="00190A75"/>
    <w:rsid w:val="00191D46"/>
    <w:rsid w:val="0019254D"/>
    <w:rsid w:val="0019287F"/>
    <w:rsid w:val="0019391C"/>
    <w:rsid w:val="0019459B"/>
    <w:rsid w:val="00194D25"/>
    <w:rsid w:val="0019636C"/>
    <w:rsid w:val="001968DB"/>
    <w:rsid w:val="001A1115"/>
    <w:rsid w:val="001A1E72"/>
    <w:rsid w:val="001A1F55"/>
    <w:rsid w:val="001A3526"/>
    <w:rsid w:val="001A7608"/>
    <w:rsid w:val="001A7C5E"/>
    <w:rsid w:val="001A7DE1"/>
    <w:rsid w:val="001B17C9"/>
    <w:rsid w:val="001B2C46"/>
    <w:rsid w:val="001B2CF0"/>
    <w:rsid w:val="001B365C"/>
    <w:rsid w:val="001B36D3"/>
    <w:rsid w:val="001B38D8"/>
    <w:rsid w:val="001B41FF"/>
    <w:rsid w:val="001B46C3"/>
    <w:rsid w:val="001B46D8"/>
    <w:rsid w:val="001B54A7"/>
    <w:rsid w:val="001B654C"/>
    <w:rsid w:val="001B7952"/>
    <w:rsid w:val="001C2174"/>
    <w:rsid w:val="001C226D"/>
    <w:rsid w:val="001C22E0"/>
    <w:rsid w:val="001C3CBB"/>
    <w:rsid w:val="001C43BA"/>
    <w:rsid w:val="001C4529"/>
    <w:rsid w:val="001C5712"/>
    <w:rsid w:val="001C57CB"/>
    <w:rsid w:val="001C5DC0"/>
    <w:rsid w:val="001C6DF9"/>
    <w:rsid w:val="001C7AE7"/>
    <w:rsid w:val="001D02F8"/>
    <w:rsid w:val="001D18EB"/>
    <w:rsid w:val="001D22F0"/>
    <w:rsid w:val="001D3184"/>
    <w:rsid w:val="001D3B97"/>
    <w:rsid w:val="001D464D"/>
    <w:rsid w:val="001D52FA"/>
    <w:rsid w:val="001D605B"/>
    <w:rsid w:val="001D6A0D"/>
    <w:rsid w:val="001D6C7A"/>
    <w:rsid w:val="001E03F6"/>
    <w:rsid w:val="001E1CFE"/>
    <w:rsid w:val="001E275A"/>
    <w:rsid w:val="001E369F"/>
    <w:rsid w:val="001E566E"/>
    <w:rsid w:val="001E5C2D"/>
    <w:rsid w:val="001E7276"/>
    <w:rsid w:val="001E7C8E"/>
    <w:rsid w:val="001F050A"/>
    <w:rsid w:val="001F1E24"/>
    <w:rsid w:val="001F1F68"/>
    <w:rsid w:val="001F2200"/>
    <w:rsid w:val="001F5758"/>
    <w:rsid w:val="001F621D"/>
    <w:rsid w:val="001F6563"/>
    <w:rsid w:val="001F685E"/>
    <w:rsid w:val="001F699B"/>
    <w:rsid w:val="001F6EF5"/>
    <w:rsid w:val="00200A6F"/>
    <w:rsid w:val="00200EC6"/>
    <w:rsid w:val="002027EF"/>
    <w:rsid w:val="00202C4F"/>
    <w:rsid w:val="00202EEB"/>
    <w:rsid w:val="00202EFC"/>
    <w:rsid w:val="002040E4"/>
    <w:rsid w:val="002041F7"/>
    <w:rsid w:val="002057DC"/>
    <w:rsid w:val="00205C66"/>
    <w:rsid w:val="00206036"/>
    <w:rsid w:val="00206AFD"/>
    <w:rsid w:val="00207297"/>
    <w:rsid w:val="00207DAE"/>
    <w:rsid w:val="00207DF8"/>
    <w:rsid w:val="00210129"/>
    <w:rsid w:val="002101C2"/>
    <w:rsid w:val="002109F4"/>
    <w:rsid w:val="00213C6A"/>
    <w:rsid w:val="00214958"/>
    <w:rsid w:val="00216892"/>
    <w:rsid w:val="002175FA"/>
    <w:rsid w:val="0022067D"/>
    <w:rsid w:val="00221D98"/>
    <w:rsid w:val="00222747"/>
    <w:rsid w:val="00224E7B"/>
    <w:rsid w:val="0022506A"/>
    <w:rsid w:val="00225215"/>
    <w:rsid w:val="00225506"/>
    <w:rsid w:val="00226C88"/>
    <w:rsid w:val="00226C8F"/>
    <w:rsid w:val="0022765E"/>
    <w:rsid w:val="00227D3B"/>
    <w:rsid w:val="00230D06"/>
    <w:rsid w:val="00230EB8"/>
    <w:rsid w:val="00231390"/>
    <w:rsid w:val="0023172F"/>
    <w:rsid w:val="0023196B"/>
    <w:rsid w:val="00232309"/>
    <w:rsid w:val="002331E7"/>
    <w:rsid w:val="002332A8"/>
    <w:rsid w:val="0023351F"/>
    <w:rsid w:val="00234C13"/>
    <w:rsid w:val="0023594D"/>
    <w:rsid w:val="00235CFB"/>
    <w:rsid w:val="00236659"/>
    <w:rsid w:val="00237950"/>
    <w:rsid w:val="00237EAA"/>
    <w:rsid w:val="00240668"/>
    <w:rsid w:val="00242630"/>
    <w:rsid w:val="00243082"/>
    <w:rsid w:val="00243B9E"/>
    <w:rsid w:val="00245A9E"/>
    <w:rsid w:val="00245C29"/>
    <w:rsid w:val="00245D37"/>
    <w:rsid w:val="00246350"/>
    <w:rsid w:val="002469A6"/>
    <w:rsid w:val="00246BFF"/>
    <w:rsid w:val="002478F5"/>
    <w:rsid w:val="00250693"/>
    <w:rsid w:val="0025095D"/>
    <w:rsid w:val="00250A84"/>
    <w:rsid w:val="00251073"/>
    <w:rsid w:val="00251732"/>
    <w:rsid w:val="0025333A"/>
    <w:rsid w:val="002539CA"/>
    <w:rsid w:val="00253BB8"/>
    <w:rsid w:val="00254545"/>
    <w:rsid w:val="002546F1"/>
    <w:rsid w:val="00254715"/>
    <w:rsid w:val="002553CC"/>
    <w:rsid w:val="00255DA9"/>
    <w:rsid w:val="0025640F"/>
    <w:rsid w:val="002567CA"/>
    <w:rsid w:val="0025685C"/>
    <w:rsid w:val="0026008F"/>
    <w:rsid w:val="00260582"/>
    <w:rsid w:val="00260689"/>
    <w:rsid w:val="00260CBA"/>
    <w:rsid w:val="00261705"/>
    <w:rsid w:val="00261A82"/>
    <w:rsid w:val="00261B84"/>
    <w:rsid w:val="002627A4"/>
    <w:rsid w:val="00263342"/>
    <w:rsid w:val="00263B85"/>
    <w:rsid w:val="00265230"/>
    <w:rsid w:val="00266CCA"/>
    <w:rsid w:val="00266FEA"/>
    <w:rsid w:val="00267841"/>
    <w:rsid w:val="002708E3"/>
    <w:rsid w:val="00270BB4"/>
    <w:rsid w:val="00271913"/>
    <w:rsid w:val="00271AFF"/>
    <w:rsid w:val="00272993"/>
    <w:rsid w:val="002734F1"/>
    <w:rsid w:val="00274255"/>
    <w:rsid w:val="00274661"/>
    <w:rsid w:val="00275853"/>
    <w:rsid w:val="00275D6D"/>
    <w:rsid w:val="002767A5"/>
    <w:rsid w:val="0027693B"/>
    <w:rsid w:val="002778EE"/>
    <w:rsid w:val="0027793D"/>
    <w:rsid w:val="00277FDC"/>
    <w:rsid w:val="002800D1"/>
    <w:rsid w:val="00280732"/>
    <w:rsid w:val="00282A20"/>
    <w:rsid w:val="00282B9E"/>
    <w:rsid w:val="00283870"/>
    <w:rsid w:val="00284623"/>
    <w:rsid w:val="002846E8"/>
    <w:rsid w:val="0028524B"/>
    <w:rsid w:val="00285865"/>
    <w:rsid w:val="00286E1D"/>
    <w:rsid w:val="002873E9"/>
    <w:rsid w:val="00291B50"/>
    <w:rsid w:val="0029204B"/>
    <w:rsid w:val="00292A8D"/>
    <w:rsid w:val="002939AA"/>
    <w:rsid w:val="00293AF6"/>
    <w:rsid w:val="00293E64"/>
    <w:rsid w:val="00293F1D"/>
    <w:rsid w:val="002942EF"/>
    <w:rsid w:val="002951AE"/>
    <w:rsid w:val="002967FE"/>
    <w:rsid w:val="00297C12"/>
    <w:rsid w:val="002A0CBE"/>
    <w:rsid w:val="002A10F6"/>
    <w:rsid w:val="002A16F4"/>
    <w:rsid w:val="002A1E57"/>
    <w:rsid w:val="002A26FE"/>
    <w:rsid w:val="002A374E"/>
    <w:rsid w:val="002A5089"/>
    <w:rsid w:val="002A6778"/>
    <w:rsid w:val="002A6A1C"/>
    <w:rsid w:val="002A6B2E"/>
    <w:rsid w:val="002A7B52"/>
    <w:rsid w:val="002A7E61"/>
    <w:rsid w:val="002B0A6B"/>
    <w:rsid w:val="002B38C8"/>
    <w:rsid w:val="002B4498"/>
    <w:rsid w:val="002B5090"/>
    <w:rsid w:val="002B63BA"/>
    <w:rsid w:val="002B6CD3"/>
    <w:rsid w:val="002B6CE0"/>
    <w:rsid w:val="002B748F"/>
    <w:rsid w:val="002C004A"/>
    <w:rsid w:val="002C06B8"/>
    <w:rsid w:val="002C0B74"/>
    <w:rsid w:val="002C0FEB"/>
    <w:rsid w:val="002C117C"/>
    <w:rsid w:val="002C23FA"/>
    <w:rsid w:val="002C37FC"/>
    <w:rsid w:val="002C4652"/>
    <w:rsid w:val="002C50D6"/>
    <w:rsid w:val="002C5DCA"/>
    <w:rsid w:val="002D09C7"/>
    <w:rsid w:val="002D0C2F"/>
    <w:rsid w:val="002D1B67"/>
    <w:rsid w:val="002D2C81"/>
    <w:rsid w:val="002D303B"/>
    <w:rsid w:val="002D395B"/>
    <w:rsid w:val="002D5538"/>
    <w:rsid w:val="002D554E"/>
    <w:rsid w:val="002D5BA1"/>
    <w:rsid w:val="002D5C47"/>
    <w:rsid w:val="002E1048"/>
    <w:rsid w:val="002E1958"/>
    <w:rsid w:val="002E1ACD"/>
    <w:rsid w:val="002E270B"/>
    <w:rsid w:val="002E2BBA"/>
    <w:rsid w:val="002E5314"/>
    <w:rsid w:val="002E58C0"/>
    <w:rsid w:val="002E5DA7"/>
    <w:rsid w:val="002E667C"/>
    <w:rsid w:val="002E6DFB"/>
    <w:rsid w:val="002E6E9D"/>
    <w:rsid w:val="002E7517"/>
    <w:rsid w:val="002F00E6"/>
    <w:rsid w:val="002F0330"/>
    <w:rsid w:val="002F085F"/>
    <w:rsid w:val="002F1CE6"/>
    <w:rsid w:val="002F37A0"/>
    <w:rsid w:val="002F4866"/>
    <w:rsid w:val="002F57A1"/>
    <w:rsid w:val="002F5897"/>
    <w:rsid w:val="002F60A4"/>
    <w:rsid w:val="002F676C"/>
    <w:rsid w:val="002F6CE2"/>
    <w:rsid w:val="002F72AE"/>
    <w:rsid w:val="003003D8"/>
    <w:rsid w:val="0030265C"/>
    <w:rsid w:val="00303D93"/>
    <w:rsid w:val="00303E7A"/>
    <w:rsid w:val="00304172"/>
    <w:rsid w:val="00304A25"/>
    <w:rsid w:val="00305B69"/>
    <w:rsid w:val="00305BBB"/>
    <w:rsid w:val="00306671"/>
    <w:rsid w:val="00310848"/>
    <w:rsid w:val="00310DEA"/>
    <w:rsid w:val="00311C68"/>
    <w:rsid w:val="003121DF"/>
    <w:rsid w:val="0031335F"/>
    <w:rsid w:val="003134A7"/>
    <w:rsid w:val="003137F7"/>
    <w:rsid w:val="003142AF"/>
    <w:rsid w:val="00314852"/>
    <w:rsid w:val="00314886"/>
    <w:rsid w:val="00314A03"/>
    <w:rsid w:val="0031565B"/>
    <w:rsid w:val="00316849"/>
    <w:rsid w:val="003168E7"/>
    <w:rsid w:val="00316D17"/>
    <w:rsid w:val="00317008"/>
    <w:rsid w:val="0031716A"/>
    <w:rsid w:val="003226DB"/>
    <w:rsid w:val="00322AE5"/>
    <w:rsid w:val="00322E1A"/>
    <w:rsid w:val="003236E9"/>
    <w:rsid w:val="00323F01"/>
    <w:rsid w:val="00325F5D"/>
    <w:rsid w:val="003265C2"/>
    <w:rsid w:val="00326B0C"/>
    <w:rsid w:val="00327FDA"/>
    <w:rsid w:val="003315A6"/>
    <w:rsid w:val="003320F2"/>
    <w:rsid w:val="00332434"/>
    <w:rsid w:val="003326B7"/>
    <w:rsid w:val="003327E2"/>
    <w:rsid w:val="00332D51"/>
    <w:rsid w:val="00332DD7"/>
    <w:rsid w:val="00333263"/>
    <w:rsid w:val="003336D3"/>
    <w:rsid w:val="00333B74"/>
    <w:rsid w:val="00333D0E"/>
    <w:rsid w:val="00333FBB"/>
    <w:rsid w:val="003350B5"/>
    <w:rsid w:val="003356E1"/>
    <w:rsid w:val="003369A5"/>
    <w:rsid w:val="0033765F"/>
    <w:rsid w:val="003376BB"/>
    <w:rsid w:val="003377C3"/>
    <w:rsid w:val="00340557"/>
    <w:rsid w:val="003408F1"/>
    <w:rsid w:val="00341C73"/>
    <w:rsid w:val="00342057"/>
    <w:rsid w:val="00342DEF"/>
    <w:rsid w:val="00343B29"/>
    <w:rsid w:val="00343B4A"/>
    <w:rsid w:val="00344913"/>
    <w:rsid w:val="00344B19"/>
    <w:rsid w:val="003455BC"/>
    <w:rsid w:val="00345C25"/>
    <w:rsid w:val="00346C78"/>
    <w:rsid w:val="00347006"/>
    <w:rsid w:val="00347618"/>
    <w:rsid w:val="00347E27"/>
    <w:rsid w:val="00350234"/>
    <w:rsid w:val="00351197"/>
    <w:rsid w:val="00352938"/>
    <w:rsid w:val="00352B33"/>
    <w:rsid w:val="00353807"/>
    <w:rsid w:val="00353AA8"/>
    <w:rsid w:val="00353B5F"/>
    <w:rsid w:val="003563D8"/>
    <w:rsid w:val="00356E47"/>
    <w:rsid w:val="00357583"/>
    <w:rsid w:val="00360788"/>
    <w:rsid w:val="0036087E"/>
    <w:rsid w:val="00361A0F"/>
    <w:rsid w:val="0036257C"/>
    <w:rsid w:val="0036293B"/>
    <w:rsid w:val="00362DFD"/>
    <w:rsid w:val="00363107"/>
    <w:rsid w:val="00363B36"/>
    <w:rsid w:val="00363F5B"/>
    <w:rsid w:val="00364198"/>
    <w:rsid w:val="00364DD0"/>
    <w:rsid w:val="003656CD"/>
    <w:rsid w:val="00365792"/>
    <w:rsid w:val="00367812"/>
    <w:rsid w:val="00370F7C"/>
    <w:rsid w:val="00371127"/>
    <w:rsid w:val="00372080"/>
    <w:rsid w:val="00373101"/>
    <w:rsid w:val="0037390D"/>
    <w:rsid w:val="00373A89"/>
    <w:rsid w:val="00373B1A"/>
    <w:rsid w:val="0037416E"/>
    <w:rsid w:val="003745ED"/>
    <w:rsid w:val="0037546A"/>
    <w:rsid w:val="00375AE1"/>
    <w:rsid w:val="00375D6E"/>
    <w:rsid w:val="00376657"/>
    <w:rsid w:val="00376772"/>
    <w:rsid w:val="00377569"/>
    <w:rsid w:val="00380546"/>
    <w:rsid w:val="00380F00"/>
    <w:rsid w:val="00381726"/>
    <w:rsid w:val="00381A07"/>
    <w:rsid w:val="00381C0B"/>
    <w:rsid w:val="00382186"/>
    <w:rsid w:val="00382261"/>
    <w:rsid w:val="00382512"/>
    <w:rsid w:val="0038321D"/>
    <w:rsid w:val="003839FA"/>
    <w:rsid w:val="00383D87"/>
    <w:rsid w:val="00386143"/>
    <w:rsid w:val="003865F0"/>
    <w:rsid w:val="00390570"/>
    <w:rsid w:val="0039096C"/>
    <w:rsid w:val="0039120A"/>
    <w:rsid w:val="0039153B"/>
    <w:rsid w:val="00394AAD"/>
    <w:rsid w:val="003952DC"/>
    <w:rsid w:val="00395502"/>
    <w:rsid w:val="00395B8B"/>
    <w:rsid w:val="0039602D"/>
    <w:rsid w:val="00396152"/>
    <w:rsid w:val="003963DA"/>
    <w:rsid w:val="00396E54"/>
    <w:rsid w:val="00397568"/>
    <w:rsid w:val="003A0450"/>
    <w:rsid w:val="003A0A0A"/>
    <w:rsid w:val="003A1DE4"/>
    <w:rsid w:val="003A260F"/>
    <w:rsid w:val="003A2C51"/>
    <w:rsid w:val="003A3C5B"/>
    <w:rsid w:val="003A3F31"/>
    <w:rsid w:val="003A49A7"/>
    <w:rsid w:val="003A54D5"/>
    <w:rsid w:val="003A65A8"/>
    <w:rsid w:val="003A679E"/>
    <w:rsid w:val="003A6EE0"/>
    <w:rsid w:val="003B0741"/>
    <w:rsid w:val="003B08BC"/>
    <w:rsid w:val="003B0A76"/>
    <w:rsid w:val="003B0F21"/>
    <w:rsid w:val="003B15C6"/>
    <w:rsid w:val="003B211C"/>
    <w:rsid w:val="003B2F92"/>
    <w:rsid w:val="003B3751"/>
    <w:rsid w:val="003B3FF6"/>
    <w:rsid w:val="003B446D"/>
    <w:rsid w:val="003B4475"/>
    <w:rsid w:val="003B587B"/>
    <w:rsid w:val="003B5BC1"/>
    <w:rsid w:val="003B6587"/>
    <w:rsid w:val="003B6E73"/>
    <w:rsid w:val="003B7968"/>
    <w:rsid w:val="003C07F4"/>
    <w:rsid w:val="003C0929"/>
    <w:rsid w:val="003C0D61"/>
    <w:rsid w:val="003C1D65"/>
    <w:rsid w:val="003C2903"/>
    <w:rsid w:val="003C2C8E"/>
    <w:rsid w:val="003C2E57"/>
    <w:rsid w:val="003C3B8E"/>
    <w:rsid w:val="003C4934"/>
    <w:rsid w:val="003C5676"/>
    <w:rsid w:val="003C5714"/>
    <w:rsid w:val="003D12C7"/>
    <w:rsid w:val="003D1BDD"/>
    <w:rsid w:val="003D2B5C"/>
    <w:rsid w:val="003D3268"/>
    <w:rsid w:val="003D3EA4"/>
    <w:rsid w:val="003D4BF5"/>
    <w:rsid w:val="003D4DFC"/>
    <w:rsid w:val="003E0789"/>
    <w:rsid w:val="003E0EA7"/>
    <w:rsid w:val="003E122C"/>
    <w:rsid w:val="003E159B"/>
    <w:rsid w:val="003E27AF"/>
    <w:rsid w:val="003E36B4"/>
    <w:rsid w:val="003E3852"/>
    <w:rsid w:val="003E393C"/>
    <w:rsid w:val="003F1C80"/>
    <w:rsid w:val="003F1E26"/>
    <w:rsid w:val="003F2856"/>
    <w:rsid w:val="003F3165"/>
    <w:rsid w:val="003F39DA"/>
    <w:rsid w:val="003F3F79"/>
    <w:rsid w:val="003F4133"/>
    <w:rsid w:val="003F478B"/>
    <w:rsid w:val="003F5570"/>
    <w:rsid w:val="003F5A95"/>
    <w:rsid w:val="003F75BA"/>
    <w:rsid w:val="003F7FF1"/>
    <w:rsid w:val="004003B5"/>
    <w:rsid w:val="004004ED"/>
    <w:rsid w:val="0040094F"/>
    <w:rsid w:val="0040235B"/>
    <w:rsid w:val="004027C0"/>
    <w:rsid w:val="004057EE"/>
    <w:rsid w:val="00405AFD"/>
    <w:rsid w:val="00405CF6"/>
    <w:rsid w:val="00406C6F"/>
    <w:rsid w:val="0040766C"/>
    <w:rsid w:val="00407B16"/>
    <w:rsid w:val="00411842"/>
    <w:rsid w:val="00411CA0"/>
    <w:rsid w:val="00414EE5"/>
    <w:rsid w:val="004157D9"/>
    <w:rsid w:val="00416028"/>
    <w:rsid w:val="00416048"/>
    <w:rsid w:val="004165BF"/>
    <w:rsid w:val="00416B0F"/>
    <w:rsid w:val="00420108"/>
    <w:rsid w:val="004209EA"/>
    <w:rsid w:val="00421155"/>
    <w:rsid w:val="00422298"/>
    <w:rsid w:val="00422684"/>
    <w:rsid w:val="004234F7"/>
    <w:rsid w:val="00424B30"/>
    <w:rsid w:val="00425DE9"/>
    <w:rsid w:val="00425EEE"/>
    <w:rsid w:val="004265DB"/>
    <w:rsid w:val="00426E37"/>
    <w:rsid w:val="00427535"/>
    <w:rsid w:val="00427BA9"/>
    <w:rsid w:val="00431E13"/>
    <w:rsid w:val="0043417F"/>
    <w:rsid w:val="004341C4"/>
    <w:rsid w:val="0043468D"/>
    <w:rsid w:val="00435339"/>
    <w:rsid w:val="00435A6A"/>
    <w:rsid w:val="00435AF1"/>
    <w:rsid w:val="00436463"/>
    <w:rsid w:val="00436AE8"/>
    <w:rsid w:val="00436E5E"/>
    <w:rsid w:val="00437CDA"/>
    <w:rsid w:val="00440197"/>
    <w:rsid w:val="0044019B"/>
    <w:rsid w:val="004401A0"/>
    <w:rsid w:val="00440420"/>
    <w:rsid w:val="00440F78"/>
    <w:rsid w:val="0044100B"/>
    <w:rsid w:val="0044264B"/>
    <w:rsid w:val="00443355"/>
    <w:rsid w:val="00443851"/>
    <w:rsid w:val="004439D5"/>
    <w:rsid w:val="004448A3"/>
    <w:rsid w:val="004455CD"/>
    <w:rsid w:val="0044565A"/>
    <w:rsid w:val="00445B89"/>
    <w:rsid w:val="00447E2E"/>
    <w:rsid w:val="00450207"/>
    <w:rsid w:val="004508CA"/>
    <w:rsid w:val="00450F75"/>
    <w:rsid w:val="00450FB5"/>
    <w:rsid w:val="0045136D"/>
    <w:rsid w:val="0045176C"/>
    <w:rsid w:val="0045196B"/>
    <w:rsid w:val="00451AA8"/>
    <w:rsid w:val="0045222B"/>
    <w:rsid w:val="004522CA"/>
    <w:rsid w:val="004526C0"/>
    <w:rsid w:val="00452BCA"/>
    <w:rsid w:val="00453030"/>
    <w:rsid w:val="004532AC"/>
    <w:rsid w:val="00453926"/>
    <w:rsid w:val="0045408D"/>
    <w:rsid w:val="00454BC6"/>
    <w:rsid w:val="00454F38"/>
    <w:rsid w:val="00455E5B"/>
    <w:rsid w:val="00456B08"/>
    <w:rsid w:val="0045724C"/>
    <w:rsid w:val="004600C5"/>
    <w:rsid w:val="00461AD8"/>
    <w:rsid w:val="00462A9C"/>
    <w:rsid w:val="00463640"/>
    <w:rsid w:val="004643F0"/>
    <w:rsid w:val="004649EB"/>
    <w:rsid w:val="0046537E"/>
    <w:rsid w:val="00465BA4"/>
    <w:rsid w:val="00466DE2"/>
    <w:rsid w:val="00467D5D"/>
    <w:rsid w:val="00470EC5"/>
    <w:rsid w:val="00472881"/>
    <w:rsid w:val="00473A91"/>
    <w:rsid w:val="00474366"/>
    <w:rsid w:val="00474741"/>
    <w:rsid w:val="00474DA5"/>
    <w:rsid w:val="004765BE"/>
    <w:rsid w:val="00476990"/>
    <w:rsid w:val="004774E6"/>
    <w:rsid w:val="00480075"/>
    <w:rsid w:val="0048233F"/>
    <w:rsid w:val="00483AA4"/>
    <w:rsid w:val="00483E96"/>
    <w:rsid w:val="004848F7"/>
    <w:rsid w:val="00484CD5"/>
    <w:rsid w:val="004876F7"/>
    <w:rsid w:val="004879C0"/>
    <w:rsid w:val="00487D92"/>
    <w:rsid w:val="00490EE5"/>
    <w:rsid w:val="0049118B"/>
    <w:rsid w:val="00491CD3"/>
    <w:rsid w:val="004926CE"/>
    <w:rsid w:val="00492E6B"/>
    <w:rsid w:val="004933A0"/>
    <w:rsid w:val="004959BB"/>
    <w:rsid w:val="00495FBE"/>
    <w:rsid w:val="00497001"/>
    <w:rsid w:val="00497A64"/>
    <w:rsid w:val="004A0CED"/>
    <w:rsid w:val="004A0FC5"/>
    <w:rsid w:val="004A2700"/>
    <w:rsid w:val="004A27FB"/>
    <w:rsid w:val="004A3692"/>
    <w:rsid w:val="004A5F61"/>
    <w:rsid w:val="004A7CF4"/>
    <w:rsid w:val="004A7FC0"/>
    <w:rsid w:val="004B1BEA"/>
    <w:rsid w:val="004B458A"/>
    <w:rsid w:val="004B48E1"/>
    <w:rsid w:val="004B4CD9"/>
    <w:rsid w:val="004B7142"/>
    <w:rsid w:val="004C04B9"/>
    <w:rsid w:val="004C08AD"/>
    <w:rsid w:val="004C08E2"/>
    <w:rsid w:val="004C17DC"/>
    <w:rsid w:val="004C192E"/>
    <w:rsid w:val="004C438E"/>
    <w:rsid w:val="004C5F84"/>
    <w:rsid w:val="004D0CEC"/>
    <w:rsid w:val="004D1723"/>
    <w:rsid w:val="004D1D64"/>
    <w:rsid w:val="004D2D66"/>
    <w:rsid w:val="004D429F"/>
    <w:rsid w:val="004D607F"/>
    <w:rsid w:val="004D621C"/>
    <w:rsid w:val="004D6288"/>
    <w:rsid w:val="004D640D"/>
    <w:rsid w:val="004D65A0"/>
    <w:rsid w:val="004D6F5B"/>
    <w:rsid w:val="004E0514"/>
    <w:rsid w:val="004E0D9C"/>
    <w:rsid w:val="004E1B08"/>
    <w:rsid w:val="004E208F"/>
    <w:rsid w:val="004E320A"/>
    <w:rsid w:val="004E35A8"/>
    <w:rsid w:val="004E3E08"/>
    <w:rsid w:val="004E5313"/>
    <w:rsid w:val="004E58FD"/>
    <w:rsid w:val="004E6007"/>
    <w:rsid w:val="004E648E"/>
    <w:rsid w:val="004E7536"/>
    <w:rsid w:val="004E785D"/>
    <w:rsid w:val="004E7B08"/>
    <w:rsid w:val="004E7E10"/>
    <w:rsid w:val="004F1008"/>
    <w:rsid w:val="004F1187"/>
    <w:rsid w:val="004F22B2"/>
    <w:rsid w:val="004F241C"/>
    <w:rsid w:val="004F26EB"/>
    <w:rsid w:val="004F36D0"/>
    <w:rsid w:val="004F6754"/>
    <w:rsid w:val="004F68C3"/>
    <w:rsid w:val="004F7685"/>
    <w:rsid w:val="0050088F"/>
    <w:rsid w:val="00500AC9"/>
    <w:rsid w:val="005029B7"/>
    <w:rsid w:val="005035F4"/>
    <w:rsid w:val="00503D12"/>
    <w:rsid w:val="00505631"/>
    <w:rsid w:val="0050739F"/>
    <w:rsid w:val="0050743B"/>
    <w:rsid w:val="005102FC"/>
    <w:rsid w:val="00510BD4"/>
    <w:rsid w:val="0051229D"/>
    <w:rsid w:val="00512375"/>
    <w:rsid w:val="005134D4"/>
    <w:rsid w:val="005134D5"/>
    <w:rsid w:val="00514AD5"/>
    <w:rsid w:val="00515A73"/>
    <w:rsid w:val="005220C5"/>
    <w:rsid w:val="00523595"/>
    <w:rsid w:val="00523E46"/>
    <w:rsid w:val="00524556"/>
    <w:rsid w:val="005252BB"/>
    <w:rsid w:val="00525F15"/>
    <w:rsid w:val="00525FEF"/>
    <w:rsid w:val="00526754"/>
    <w:rsid w:val="0052676C"/>
    <w:rsid w:val="0052687D"/>
    <w:rsid w:val="0052739F"/>
    <w:rsid w:val="00527834"/>
    <w:rsid w:val="00527EDF"/>
    <w:rsid w:val="005302F0"/>
    <w:rsid w:val="00531043"/>
    <w:rsid w:val="005319D6"/>
    <w:rsid w:val="00534B07"/>
    <w:rsid w:val="005355A4"/>
    <w:rsid w:val="00535875"/>
    <w:rsid w:val="00536472"/>
    <w:rsid w:val="0053689F"/>
    <w:rsid w:val="00536FD6"/>
    <w:rsid w:val="0053752E"/>
    <w:rsid w:val="00540AD2"/>
    <w:rsid w:val="00540D4A"/>
    <w:rsid w:val="00542DBD"/>
    <w:rsid w:val="00543B4D"/>
    <w:rsid w:val="00544D8A"/>
    <w:rsid w:val="00546185"/>
    <w:rsid w:val="005479E7"/>
    <w:rsid w:val="00547DD4"/>
    <w:rsid w:val="00547F40"/>
    <w:rsid w:val="00550985"/>
    <w:rsid w:val="00550A60"/>
    <w:rsid w:val="00550D60"/>
    <w:rsid w:val="00550D83"/>
    <w:rsid w:val="00552466"/>
    <w:rsid w:val="00554262"/>
    <w:rsid w:val="005548C2"/>
    <w:rsid w:val="00554928"/>
    <w:rsid w:val="005558B7"/>
    <w:rsid w:val="00560208"/>
    <w:rsid w:val="0056084A"/>
    <w:rsid w:val="00561588"/>
    <w:rsid w:val="00564E3E"/>
    <w:rsid w:val="005653F4"/>
    <w:rsid w:val="0057047B"/>
    <w:rsid w:val="00570C12"/>
    <w:rsid w:val="005711EA"/>
    <w:rsid w:val="00571641"/>
    <w:rsid w:val="005716A9"/>
    <w:rsid w:val="0057429E"/>
    <w:rsid w:val="005744B8"/>
    <w:rsid w:val="0057563F"/>
    <w:rsid w:val="005761FA"/>
    <w:rsid w:val="0057734A"/>
    <w:rsid w:val="005773B4"/>
    <w:rsid w:val="00577BFE"/>
    <w:rsid w:val="00577DD0"/>
    <w:rsid w:val="005802A3"/>
    <w:rsid w:val="005819B5"/>
    <w:rsid w:val="00581DDE"/>
    <w:rsid w:val="0058216B"/>
    <w:rsid w:val="00582901"/>
    <w:rsid w:val="00584D16"/>
    <w:rsid w:val="00587F40"/>
    <w:rsid w:val="005908A1"/>
    <w:rsid w:val="00590E8E"/>
    <w:rsid w:val="00590F55"/>
    <w:rsid w:val="005920C0"/>
    <w:rsid w:val="00594332"/>
    <w:rsid w:val="00594DB7"/>
    <w:rsid w:val="00594F5F"/>
    <w:rsid w:val="00596736"/>
    <w:rsid w:val="00596BCF"/>
    <w:rsid w:val="00597887"/>
    <w:rsid w:val="005A06AF"/>
    <w:rsid w:val="005A2815"/>
    <w:rsid w:val="005A3F50"/>
    <w:rsid w:val="005A4566"/>
    <w:rsid w:val="005A5706"/>
    <w:rsid w:val="005A76B8"/>
    <w:rsid w:val="005B093B"/>
    <w:rsid w:val="005B267D"/>
    <w:rsid w:val="005B33A6"/>
    <w:rsid w:val="005B3600"/>
    <w:rsid w:val="005B46D2"/>
    <w:rsid w:val="005B62AA"/>
    <w:rsid w:val="005B6649"/>
    <w:rsid w:val="005C047D"/>
    <w:rsid w:val="005C04E7"/>
    <w:rsid w:val="005C054B"/>
    <w:rsid w:val="005C0D63"/>
    <w:rsid w:val="005C225A"/>
    <w:rsid w:val="005C22F1"/>
    <w:rsid w:val="005C2DF8"/>
    <w:rsid w:val="005C3C7E"/>
    <w:rsid w:val="005C4F8A"/>
    <w:rsid w:val="005C5586"/>
    <w:rsid w:val="005C599A"/>
    <w:rsid w:val="005C59B6"/>
    <w:rsid w:val="005C5FCE"/>
    <w:rsid w:val="005C6227"/>
    <w:rsid w:val="005C7C91"/>
    <w:rsid w:val="005C7E32"/>
    <w:rsid w:val="005C7EA9"/>
    <w:rsid w:val="005C7EAA"/>
    <w:rsid w:val="005D0101"/>
    <w:rsid w:val="005D1F31"/>
    <w:rsid w:val="005D2459"/>
    <w:rsid w:val="005D2587"/>
    <w:rsid w:val="005D3603"/>
    <w:rsid w:val="005D38D6"/>
    <w:rsid w:val="005D3AF9"/>
    <w:rsid w:val="005D423F"/>
    <w:rsid w:val="005D4502"/>
    <w:rsid w:val="005D4961"/>
    <w:rsid w:val="005D58D6"/>
    <w:rsid w:val="005D5E5A"/>
    <w:rsid w:val="005D6F5D"/>
    <w:rsid w:val="005D779A"/>
    <w:rsid w:val="005D7CAE"/>
    <w:rsid w:val="005E2351"/>
    <w:rsid w:val="005E2565"/>
    <w:rsid w:val="005E28DF"/>
    <w:rsid w:val="005E42AD"/>
    <w:rsid w:val="005E5925"/>
    <w:rsid w:val="005E758E"/>
    <w:rsid w:val="005E7B81"/>
    <w:rsid w:val="005F00F2"/>
    <w:rsid w:val="005F0320"/>
    <w:rsid w:val="005F0BD8"/>
    <w:rsid w:val="005F167A"/>
    <w:rsid w:val="005F2DA9"/>
    <w:rsid w:val="005F3693"/>
    <w:rsid w:val="005F3D48"/>
    <w:rsid w:val="005F4FA9"/>
    <w:rsid w:val="005F51B7"/>
    <w:rsid w:val="005F5339"/>
    <w:rsid w:val="005F5A16"/>
    <w:rsid w:val="005F5A93"/>
    <w:rsid w:val="005F5C75"/>
    <w:rsid w:val="005F61BE"/>
    <w:rsid w:val="005F79CF"/>
    <w:rsid w:val="00600020"/>
    <w:rsid w:val="00600F8D"/>
    <w:rsid w:val="0060232F"/>
    <w:rsid w:val="00602722"/>
    <w:rsid w:val="00605C7A"/>
    <w:rsid w:val="006063C5"/>
    <w:rsid w:val="0060683F"/>
    <w:rsid w:val="00606F46"/>
    <w:rsid w:val="00610848"/>
    <w:rsid w:val="00610905"/>
    <w:rsid w:val="00611B66"/>
    <w:rsid w:val="006122F6"/>
    <w:rsid w:val="00612463"/>
    <w:rsid w:val="0061303A"/>
    <w:rsid w:val="00614371"/>
    <w:rsid w:val="006144AF"/>
    <w:rsid w:val="00615106"/>
    <w:rsid w:val="006161B2"/>
    <w:rsid w:val="0061699E"/>
    <w:rsid w:val="00616CA3"/>
    <w:rsid w:val="00616E36"/>
    <w:rsid w:val="00617FF6"/>
    <w:rsid w:val="006207DD"/>
    <w:rsid w:val="00620899"/>
    <w:rsid w:val="00620B9A"/>
    <w:rsid w:val="00620E8C"/>
    <w:rsid w:val="00621704"/>
    <w:rsid w:val="006220DF"/>
    <w:rsid w:val="00623525"/>
    <w:rsid w:val="00624052"/>
    <w:rsid w:val="006244ED"/>
    <w:rsid w:val="00624B05"/>
    <w:rsid w:val="006252F5"/>
    <w:rsid w:val="00625E51"/>
    <w:rsid w:val="00625E6C"/>
    <w:rsid w:val="00626962"/>
    <w:rsid w:val="00626EB2"/>
    <w:rsid w:val="00627D7A"/>
    <w:rsid w:val="00630D45"/>
    <w:rsid w:val="00631342"/>
    <w:rsid w:val="0063234D"/>
    <w:rsid w:val="006332A3"/>
    <w:rsid w:val="00633458"/>
    <w:rsid w:val="006346DA"/>
    <w:rsid w:val="00634C3C"/>
    <w:rsid w:val="00634C4F"/>
    <w:rsid w:val="00634C54"/>
    <w:rsid w:val="00635BDF"/>
    <w:rsid w:val="00640A55"/>
    <w:rsid w:val="0064105B"/>
    <w:rsid w:val="0064241E"/>
    <w:rsid w:val="0064367A"/>
    <w:rsid w:val="006437C7"/>
    <w:rsid w:val="00644B18"/>
    <w:rsid w:val="00645496"/>
    <w:rsid w:val="006468F3"/>
    <w:rsid w:val="00646C4F"/>
    <w:rsid w:val="00650824"/>
    <w:rsid w:val="00650DF2"/>
    <w:rsid w:val="00651469"/>
    <w:rsid w:val="006522C6"/>
    <w:rsid w:val="00652A1D"/>
    <w:rsid w:val="0065481F"/>
    <w:rsid w:val="006606A5"/>
    <w:rsid w:val="00661462"/>
    <w:rsid w:val="00661805"/>
    <w:rsid w:val="0066280A"/>
    <w:rsid w:val="00662829"/>
    <w:rsid w:val="00664147"/>
    <w:rsid w:val="00664700"/>
    <w:rsid w:val="006650F5"/>
    <w:rsid w:val="0066521D"/>
    <w:rsid w:val="00666046"/>
    <w:rsid w:val="00666283"/>
    <w:rsid w:val="0066744E"/>
    <w:rsid w:val="00670C7D"/>
    <w:rsid w:val="00670FA5"/>
    <w:rsid w:val="00670FC8"/>
    <w:rsid w:val="0067104E"/>
    <w:rsid w:val="00672BEE"/>
    <w:rsid w:val="00672CC0"/>
    <w:rsid w:val="006737E9"/>
    <w:rsid w:val="00673B03"/>
    <w:rsid w:val="00673F67"/>
    <w:rsid w:val="0067403B"/>
    <w:rsid w:val="0067412F"/>
    <w:rsid w:val="00674B50"/>
    <w:rsid w:val="0067548A"/>
    <w:rsid w:val="00675850"/>
    <w:rsid w:val="00675A46"/>
    <w:rsid w:val="00675DD8"/>
    <w:rsid w:val="00675F01"/>
    <w:rsid w:val="00676356"/>
    <w:rsid w:val="006776A0"/>
    <w:rsid w:val="00680A31"/>
    <w:rsid w:val="00680F97"/>
    <w:rsid w:val="006813C7"/>
    <w:rsid w:val="00681DDD"/>
    <w:rsid w:val="006821FE"/>
    <w:rsid w:val="006829CD"/>
    <w:rsid w:val="006832D1"/>
    <w:rsid w:val="00684C98"/>
    <w:rsid w:val="006863B6"/>
    <w:rsid w:val="006872F4"/>
    <w:rsid w:val="006874DC"/>
    <w:rsid w:val="006879D9"/>
    <w:rsid w:val="006879EF"/>
    <w:rsid w:val="00690943"/>
    <w:rsid w:val="006921ED"/>
    <w:rsid w:val="00692420"/>
    <w:rsid w:val="00692CAC"/>
    <w:rsid w:val="0069348B"/>
    <w:rsid w:val="00693BC2"/>
    <w:rsid w:val="006967CE"/>
    <w:rsid w:val="00697887"/>
    <w:rsid w:val="006979F7"/>
    <w:rsid w:val="00697F19"/>
    <w:rsid w:val="006A0208"/>
    <w:rsid w:val="006A11AE"/>
    <w:rsid w:val="006A137D"/>
    <w:rsid w:val="006A1492"/>
    <w:rsid w:val="006A1530"/>
    <w:rsid w:val="006A15CA"/>
    <w:rsid w:val="006A30C3"/>
    <w:rsid w:val="006A45C1"/>
    <w:rsid w:val="006A5309"/>
    <w:rsid w:val="006A557A"/>
    <w:rsid w:val="006A5807"/>
    <w:rsid w:val="006A6734"/>
    <w:rsid w:val="006A681D"/>
    <w:rsid w:val="006A6D59"/>
    <w:rsid w:val="006A7198"/>
    <w:rsid w:val="006A73E6"/>
    <w:rsid w:val="006A76F4"/>
    <w:rsid w:val="006A7F55"/>
    <w:rsid w:val="006B0C60"/>
    <w:rsid w:val="006B0DD8"/>
    <w:rsid w:val="006B2D24"/>
    <w:rsid w:val="006B33ED"/>
    <w:rsid w:val="006B3402"/>
    <w:rsid w:val="006B3917"/>
    <w:rsid w:val="006B4428"/>
    <w:rsid w:val="006B48DF"/>
    <w:rsid w:val="006B52EF"/>
    <w:rsid w:val="006B657B"/>
    <w:rsid w:val="006B76D1"/>
    <w:rsid w:val="006B7E50"/>
    <w:rsid w:val="006C22A1"/>
    <w:rsid w:val="006C28BF"/>
    <w:rsid w:val="006C35BD"/>
    <w:rsid w:val="006C47CE"/>
    <w:rsid w:val="006C51FC"/>
    <w:rsid w:val="006C5736"/>
    <w:rsid w:val="006C5EDA"/>
    <w:rsid w:val="006C61E7"/>
    <w:rsid w:val="006C62AE"/>
    <w:rsid w:val="006C7218"/>
    <w:rsid w:val="006C79B8"/>
    <w:rsid w:val="006D0557"/>
    <w:rsid w:val="006D0A6C"/>
    <w:rsid w:val="006D0DAD"/>
    <w:rsid w:val="006D18DA"/>
    <w:rsid w:val="006D2920"/>
    <w:rsid w:val="006D319B"/>
    <w:rsid w:val="006D43AB"/>
    <w:rsid w:val="006E007E"/>
    <w:rsid w:val="006E099B"/>
    <w:rsid w:val="006E0C50"/>
    <w:rsid w:val="006E14EB"/>
    <w:rsid w:val="006E1F7F"/>
    <w:rsid w:val="006E2A83"/>
    <w:rsid w:val="006E2CAC"/>
    <w:rsid w:val="006E34EA"/>
    <w:rsid w:val="006E5B4A"/>
    <w:rsid w:val="006E6AB2"/>
    <w:rsid w:val="006E72E9"/>
    <w:rsid w:val="006E7B43"/>
    <w:rsid w:val="006E7F2D"/>
    <w:rsid w:val="006F0019"/>
    <w:rsid w:val="006F136A"/>
    <w:rsid w:val="006F3C73"/>
    <w:rsid w:val="006F5597"/>
    <w:rsid w:val="006F614E"/>
    <w:rsid w:val="006F64B4"/>
    <w:rsid w:val="006F7159"/>
    <w:rsid w:val="007009C1"/>
    <w:rsid w:val="00701C69"/>
    <w:rsid w:val="007021D4"/>
    <w:rsid w:val="0070267F"/>
    <w:rsid w:val="0070564D"/>
    <w:rsid w:val="0070616B"/>
    <w:rsid w:val="00707A1F"/>
    <w:rsid w:val="00710A2E"/>
    <w:rsid w:val="00710CB0"/>
    <w:rsid w:val="00711F26"/>
    <w:rsid w:val="00711F9A"/>
    <w:rsid w:val="007126F1"/>
    <w:rsid w:val="00712AB8"/>
    <w:rsid w:val="007140F5"/>
    <w:rsid w:val="00714D8C"/>
    <w:rsid w:val="007164B0"/>
    <w:rsid w:val="00716749"/>
    <w:rsid w:val="00716D38"/>
    <w:rsid w:val="007174D0"/>
    <w:rsid w:val="00717CAC"/>
    <w:rsid w:val="00717F16"/>
    <w:rsid w:val="007200A8"/>
    <w:rsid w:val="007203DA"/>
    <w:rsid w:val="0072117C"/>
    <w:rsid w:val="0072252F"/>
    <w:rsid w:val="00722FAE"/>
    <w:rsid w:val="007249B9"/>
    <w:rsid w:val="007253BB"/>
    <w:rsid w:val="0072659C"/>
    <w:rsid w:val="00727813"/>
    <w:rsid w:val="00727ACA"/>
    <w:rsid w:val="0073149D"/>
    <w:rsid w:val="007315E7"/>
    <w:rsid w:val="00732622"/>
    <w:rsid w:val="007333CF"/>
    <w:rsid w:val="007349E2"/>
    <w:rsid w:val="00736C54"/>
    <w:rsid w:val="007373BA"/>
    <w:rsid w:val="007402A6"/>
    <w:rsid w:val="0074039D"/>
    <w:rsid w:val="007403B8"/>
    <w:rsid w:val="007404C1"/>
    <w:rsid w:val="007406D2"/>
    <w:rsid w:val="00740A15"/>
    <w:rsid w:val="00740C4D"/>
    <w:rsid w:val="00740F67"/>
    <w:rsid w:val="007422EE"/>
    <w:rsid w:val="00742C51"/>
    <w:rsid w:val="007432C5"/>
    <w:rsid w:val="00743370"/>
    <w:rsid w:val="007448BD"/>
    <w:rsid w:val="00744C72"/>
    <w:rsid w:val="007457E2"/>
    <w:rsid w:val="0074660D"/>
    <w:rsid w:val="00747579"/>
    <w:rsid w:val="00747712"/>
    <w:rsid w:val="00747D81"/>
    <w:rsid w:val="00747F60"/>
    <w:rsid w:val="00750251"/>
    <w:rsid w:val="0075126B"/>
    <w:rsid w:val="00751C17"/>
    <w:rsid w:val="00752D62"/>
    <w:rsid w:val="00753208"/>
    <w:rsid w:val="00755491"/>
    <w:rsid w:val="00755916"/>
    <w:rsid w:val="00756CC0"/>
    <w:rsid w:val="0075755C"/>
    <w:rsid w:val="007602CF"/>
    <w:rsid w:val="00760BB2"/>
    <w:rsid w:val="00761F3C"/>
    <w:rsid w:val="0076334E"/>
    <w:rsid w:val="00764952"/>
    <w:rsid w:val="007654D4"/>
    <w:rsid w:val="00765C67"/>
    <w:rsid w:val="007664E4"/>
    <w:rsid w:val="00770354"/>
    <w:rsid w:val="007716B2"/>
    <w:rsid w:val="00771979"/>
    <w:rsid w:val="00771CA1"/>
    <w:rsid w:val="00772408"/>
    <w:rsid w:val="0077552A"/>
    <w:rsid w:val="00775760"/>
    <w:rsid w:val="00776CED"/>
    <w:rsid w:val="00777103"/>
    <w:rsid w:val="007823C2"/>
    <w:rsid w:val="00782422"/>
    <w:rsid w:val="00783C1B"/>
    <w:rsid w:val="007844A9"/>
    <w:rsid w:val="00784E39"/>
    <w:rsid w:val="00785383"/>
    <w:rsid w:val="0078736E"/>
    <w:rsid w:val="007916FD"/>
    <w:rsid w:val="00791B15"/>
    <w:rsid w:val="00791E10"/>
    <w:rsid w:val="007921A5"/>
    <w:rsid w:val="00792756"/>
    <w:rsid w:val="00792D01"/>
    <w:rsid w:val="00792D1D"/>
    <w:rsid w:val="00794705"/>
    <w:rsid w:val="00794799"/>
    <w:rsid w:val="00795AAD"/>
    <w:rsid w:val="00795B11"/>
    <w:rsid w:val="007963A4"/>
    <w:rsid w:val="00796CE3"/>
    <w:rsid w:val="00796D5F"/>
    <w:rsid w:val="00797FFD"/>
    <w:rsid w:val="007A0379"/>
    <w:rsid w:val="007A044C"/>
    <w:rsid w:val="007A0AD3"/>
    <w:rsid w:val="007A1329"/>
    <w:rsid w:val="007A23A0"/>
    <w:rsid w:val="007A24CE"/>
    <w:rsid w:val="007A2536"/>
    <w:rsid w:val="007A278C"/>
    <w:rsid w:val="007A2BB2"/>
    <w:rsid w:val="007A2E3F"/>
    <w:rsid w:val="007A2EA6"/>
    <w:rsid w:val="007A3750"/>
    <w:rsid w:val="007A3855"/>
    <w:rsid w:val="007A602E"/>
    <w:rsid w:val="007A60C0"/>
    <w:rsid w:val="007A685B"/>
    <w:rsid w:val="007A6A0C"/>
    <w:rsid w:val="007A70A8"/>
    <w:rsid w:val="007B09B8"/>
    <w:rsid w:val="007B0E92"/>
    <w:rsid w:val="007B3203"/>
    <w:rsid w:val="007B53DB"/>
    <w:rsid w:val="007B61CA"/>
    <w:rsid w:val="007B624E"/>
    <w:rsid w:val="007B687B"/>
    <w:rsid w:val="007B6B8F"/>
    <w:rsid w:val="007B6CCE"/>
    <w:rsid w:val="007B71C6"/>
    <w:rsid w:val="007B78EB"/>
    <w:rsid w:val="007C029F"/>
    <w:rsid w:val="007C0497"/>
    <w:rsid w:val="007C0C0A"/>
    <w:rsid w:val="007C2266"/>
    <w:rsid w:val="007C3846"/>
    <w:rsid w:val="007C50EE"/>
    <w:rsid w:val="007C52B7"/>
    <w:rsid w:val="007C688F"/>
    <w:rsid w:val="007C723D"/>
    <w:rsid w:val="007C7A70"/>
    <w:rsid w:val="007D0983"/>
    <w:rsid w:val="007D0CDC"/>
    <w:rsid w:val="007D118D"/>
    <w:rsid w:val="007D1A84"/>
    <w:rsid w:val="007D1B2D"/>
    <w:rsid w:val="007D2DF6"/>
    <w:rsid w:val="007D2EC6"/>
    <w:rsid w:val="007D2F06"/>
    <w:rsid w:val="007D301D"/>
    <w:rsid w:val="007D4392"/>
    <w:rsid w:val="007D4C8C"/>
    <w:rsid w:val="007D4DEC"/>
    <w:rsid w:val="007D4F39"/>
    <w:rsid w:val="007D5B01"/>
    <w:rsid w:val="007D6F51"/>
    <w:rsid w:val="007D7B0F"/>
    <w:rsid w:val="007E0C31"/>
    <w:rsid w:val="007E0EDE"/>
    <w:rsid w:val="007E10C8"/>
    <w:rsid w:val="007E35BD"/>
    <w:rsid w:val="007E3883"/>
    <w:rsid w:val="007E40F9"/>
    <w:rsid w:val="007E59ED"/>
    <w:rsid w:val="007E5EDE"/>
    <w:rsid w:val="007E61ED"/>
    <w:rsid w:val="007E763B"/>
    <w:rsid w:val="007F02C6"/>
    <w:rsid w:val="007F06CC"/>
    <w:rsid w:val="007F2004"/>
    <w:rsid w:val="007F2164"/>
    <w:rsid w:val="007F3175"/>
    <w:rsid w:val="007F3CAE"/>
    <w:rsid w:val="007F4CF4"/>
    <w:rsid w:val="007F56A9"/>
    <w:rsid w:val="007F580B"/>
    <w:rsid w:val="007F5956"/>
    <w:rsid w:val="007F6390"/>
    <w:rsid w:val="007F650A"/>
    <w:rsid w:val="007F6652"/>
    <w:rsid w:val="007F67AF"/>
    <w:rsid w:val="007F686F"/>
    <w:rsid w:val="007F7CB8"/>
    <w:rsid w:val="0080062D"/>
    <w:rsid w:val="008018E8"/>
    <w:rsid w:val="0080214D"/>
    <w:rsid w:val="00802380"/>
    <w:rsid w:val="00802441"/>
    <w:rsid w:val="00805E8D"/>
    <w:rsid w:val="0080628D"/>
    <w:rsid w:val="008067CB"/>
    <w:rsid w:val="00807D45"/>
    <w:rsid w:val="0081069C"/>
    <w:rsid w:val="00811A7D"/>
    <w:rsid w:val="00811AA2"/>
    <w:rsid w:val="00811EF3"/>
    <w:rsid w:val="0081258C"/>
    <w:rsid w:val="00820187"/>
    <w:rsid w:val="00822395"/>
    <w:rsid w:val="00822397"/>
    <w:rsid w:val="008244FC"/>
    <w:rsid w:val="008268A3"/>
    <w:rsid w:val="00826A3F"/>
    <w:rsid w:val="00827E9B"/>
    <w:rsid w:val="00830285"/>
    <w:rsid w:val="00831667"/>
    <w:rsid w:val="00831EBE"/>
    <w:rsid w:val="00833683"/>
    <w:rsid w:val="0083392C"/>
    <w:rsid w:val="008341B5"/>
    <w:rsid w:val="008343EA"/>
    <w:rsid w:val="00835231"/>
    <w:rsid w:val="00835345"/>
    <w:rsid w:val="00836550"/>
    <w:rsid w:val="008366C2"/>
    <w:rsid w:val="008369EF"/>
    <w:rsid w:val="00837F30"/>
    <w:rsid w:val="00837F92"/>
    <w:rsid w:val="008404EC"/>
    <w:rsid w:val="008411A3"/>
    <w:rsid w:val="00841492"/>
    <w:rsid w:val="00841B6A"/>
    <w:rsid w:val="00841D99"/>
    <w:rsid w:val="00842A47"/>
    <w:rsid w:val="00843381"/>
    <w:rsid w:val="00843893"/>
    <w:rsid w:val="00845608"/>
    <w:rsid w:val="00845847"/>
    <w:rsid w:val="00845B5E"/>
    <w:rsid w:val="00845BCD"/>
    <w:rsid w:val="00847FE9"/>
    <w:rsid w:val="00851504"/>
    <w:rsid w:val="00851539"/>
    <w:rsid w:val="00851A60"/>
    <w:rsid w:val="00851D59"/>
    <w:rsid w:val="00853113"/>
    <w:rsid w:val="008531CA"/>
    <w:rsid w:val="00854EDD"/>
    <w:rsid w:val="0085529F"/>
    <w:rsid w:val="00855384"/>
    <w:rsid w:val="0085583B"/>
    <w:rsid w:val="0085755E"/>
    <w:rsid w:val="00860455"/>
    <w:rsid w:val="00861294"/>
    <w:rsid w:val="00861E39"/>
    <w:rsid w:val="0086567B"/>
    <w:rsid w:val="00865E6E"/>
    <w:rsid w:val="00865ED4"/>
    <w:rsid w:val="00866475"/>
    <w:rsid w:val="0086693A"/>
    <w:rsid w:val="00866971"/>
    <w:rsid w:val="008674A4"/>
    <w:rsid w:val="00867B59"/>
    <w:rsid w:val="00867CEF"/>
    <w:rsid w:val="00870905"/>
    <w:rsid w:val="00872AE7"/>
    <w:rsid w:val="008733A9"/>
    <w:rsid w:val="008752C2"/>
    <w:rsid w:val="008752DA"/>
    <w:rsid w:val="008753F2"/>
    <w:rsid w:val="00875E0C"/>
    <w:rsid w:val="00877469"/>
    <w:rsid w:val="008775CF"/>
    <w:rsid w:val="008775E3"/>
    <w:rsid w:val="0088106B"/>
    <w:rsid w:val="00881418"/>
    <w:rsid w:val="00881CC7"/>
    <w:rsid w:val="00882285"/>
    <w:rsid w:val="00882AD8"/>
    <w:rsid w:val="008831A1"/>
    <w:rsid w:val="00890526"/>
    <w:rsid w:val="00891A2A"/>
    <w:rsid w:val="00891E28"/>
    <w:rsid w:val="008928E6"/>
    <w:rsid w:val="00893A51"/>
    <w:rsid w:val="008943E9"/>
    <w:rsid w:val="00895270"/>
    <w:rsid w:val="00895D22"/>
    <w:rsid w:val="00896B5B"/>
    <w:rsid w:val="0089702E"/>
    <w:rsid w:val="00897F33"/>
    <w:rsid w:val="008A0E19"/>
    <w:rsid w:val="008A29E6"/>
    <w:rsid w:val="008A310B"/>
    <w:rsid w:val="008A4899"/>
    <w:rsid w:val="008A5B36"/>
    <w:rsid w:val="008A693B"/>
    <w:rsid w:val="008A7383"/>
    <w:rsid w:val="008B0049"/>
    <w:rsid w:val="008B0A3E"/>
    <w:rsid w:val="008B157A"/>
    <w:rsid w:val="008B158D"/>
    <w:rsid w:val="008B16AB"/>
    <w:rsid w:val="008B2A2E"/>
    <w:rsid w:val="008B3015"/>
    <w:rsid w:val="008B3038"/>
    <w:rsid w:val="008B3A11"/>
    <w:rsid w:val="008B3E8F"/>
    <w:rsid w:val="008B4001"/>
    <w:rsid w:val="008B4104"/>
    <w:rsid w:val="008B515A"/>
    <w:rsid w:val="008B59EF"/>
    <w:rsid w:val="008B693C"/>
    <w:rsid w:val="008B7348"/>
    <w:rsid w:val="008B76AE"/>
    <w:rsid w:val="008C0369"/>
    <w:rsid w:val="008C176E"/>
    <w:rsid w:val="008C1CDB"/>
    <w:rsid w:val="008C2B55"/>
    <w:rsid w:val="008C3E6A"/>
    <w:rsid w:val="008C51A5"/>
    <w:rsid w:val="008C5259"/>
    <w:rsid w:val="008C5810"/>
    <w:rsid w:val="008C5960"/>
    <w:rsid w:val="008C60E7"/>
    <w:rsid w:val="008C6689"/>
    <w:rsid w:val="008C6B9D"/>
    <w:rsid w:val="008C74BF"/>
    <w:rsid w:val="008C7527"/>
    <w:rsid w:val="008D07E1"/>
    <w:rsid w:val="008D1C52"/>
    <w:rsid w:val="008D1CC3"/>
    <w:rsid w:val="008D2CF3"/>
    <w:rsid w:val="008D2EB7"/>
    <w:rsid w:val="008D3F4F"/>
    <w:rsid w:val="008D421A"/>
    <w:rsid w:val="008D49AE"/>
    <w:rsid w:val="008D4AD5"/>
    <w:rsid w:val="008D4B3E"/>
    <w:rsid w:val="008D4D4D"/>
    <w:rsid w:val="008D61C2"/>
    <w:rsid w:val="008E04A6"/>
    <w:rsid w:val="008E111F"/>
    <w:rsid w:val="008E23AD"/>
    <w:rsid w:val="008E3392"/>
    <w:rsid w:val="008E3614"/>
    <w:rsid w:val="008E481A"/>
    <w:rsid w:val="008E48B4"/>
    <w:rsid w:val="008E4CDF"/>
    <w:rsid w:val="008E5B43"/>
    <w:rsid w:val="008E6C8F"/>
    <w:rsid w:val="008E779C"/>
    <w:rsid w:val="008F2A6C"/>
    <w:rsid w:val="008F2AEE"/>
    <w:rsid w:val="008F2FAD"/>
    <w:rsid w:val="008F37CB"/>
    <w:rsid w:val="008F4635"/>
    <w:rsid w:val="008F6134"/>
    <w:rsid w:val="008F7020"/>
    <w:rsid w:val="008F7304"/>
    <w:rsid w:val="008F7775"/>
    <w:rsid w:val="00902519"/>
    <w:rsid w:val="009026A3"/>
    <w:rsid w:val="00902AFA"/>
    <w:rsid w:val="00902E49"/>
    <w:rsid w:val="00903743"/>
    <w:rsid w:val="009040FB"/>
    <w:rsid w:val="00904433"/>
    <w:rsid w:val="00904814"/>
    <w:rsid w:val="00904C0F"/>
    <w:rsid w:val="00905055"/>
    <w:rsid w:val="00905A06"/>
    <w:rsid w:val="00906BD8"/>
    <w:rsid w:val="009070D3"/>
    <w:rsid w:val="009116B9"/>
    <w:rsid w:val="00911CA9"/>
    <w:rsid w:val="00911CDC"/>
    <w:rsid w:val="00912BA6"/>
    <w:rsid w:val="00913286"/>
    <w:rsid w:val="009153E9"/>
    <w:rsid w:val="009167A3"/>
    <w:rsid w:val="00917E98"/>
    <w:rsid w:val="00920C33"/>
    <w:rsid w:val="00920EE2"/>
    <w:rsid w:val="00921270"/>
    <w:rsid w:val="00921605"/>
    <w:rsid w:val="00922A3B"/>
    <w:rsid w:val="00923C67"/>
    <w:rsid w:val="00923D08"/>
    <w:rsid w:val="009257C9"/>
    <w:rsid w:val="009259F9"/>
    <w:rsid w:val="00926103"/>
    <w:rsid w:val="00926386"/>
    <w:rsid w:val="009276E4"/>
    <w:rsid w:val="00927BB9"/>
    <w:rsid w:val="00931818"/>
    <w:rsid w:val="00932182"/>
    <w:rsid w:val="009322A3"/>
    <w:rsid w:val="00932A12"/>
    <w:rsid w:val="00932B2B"/>
    <w:rsid w:val="00933CCB"/>
    <w:rsid w:val="00935D88"/>
    <w:rsid w:val="00935ED8"/>
    <w:rsid w:val="00936D79"/>
    <w:rsid w:val="00937967"/>
    <w:rsid w:val="00940FC6"/>
    <w:rsid w:val="00942C21"/>
    <w:rsid w:val="0094412D"/>
    <w:rsid w:val="009452C3"/>
    <w:rsid w:val="009468FB"/>
    <w:rsid w:val="00946BAB"/>
    <w:rsid w:val="00946C9A"/>
    <w:rsid w:val="0094737D"/>
    <w:rsid w:val="00947ED7"/>
    <w:rsid w:val="00950BAF"/>
    <w:rsid w:val="00951207"/>
    <w:rsid w:val="009517C3"/>
    <w:rsid w:val="00952205"/>
    <w:rsid w:val="0095220E"/>
    <w:rsid w:val="00952BC9"/>
    <w:rsid w:val="00953242"/>
    <w:rsid w:val="0095327C"/>
    <w:rsid w:val="009543B5"/>
    <w:rsid w:val="00954D17"/>
    <w:rsid w:val="00955784"/>
    <w:rsid w:val="00955CA0"/>
    <w:rsid w:val="009574E5"/>
    <w:rsid w:val="00957831"/>
    <w:rsid w:val="009579EF"/>
    <w:rsid w:val="00957BC2"/>
    <w:rsid w:val="009603B9"/>
    <w:rsid w:val="00960987"/>
    <w:rsid w:val="0096122A"/>
    <w:rsid w:val="0096266A"/>
    <w:rsid w:val="00962E93"/>
    <w:rsid w:val="00963518"/>
    <w:rsid w:val="00965B1F"/>
    <w:rsid w:val="00965B57"/>
    <w:rsid w:val="00966324"/>
    <w:rsid w:val="009670EF"/>
    <w:rsid w:val="009670FC"/>
    <w:rsid w:val="009703E5"/>
    <w:rsid w:val="009703ED"/>
    <w:rsid w:val="00971389"/>
    <w:rsid w:val="00971A90"/>
    <w:rsid w:val="00971B4D"/>
    <w:rsid w:val="00973B13"/>
    <w:rsid w:val="00973D66"/>
    <w:rsid w:val="009753E7"/>
    <w:rsid w:val="009756D8"/>
    <w:rsid w:val="00975CAE"/>
    <w:rsid w:val="00976959"/>
    <w:rsid w:val="00980319"/>
    <w:rsid w:val="009809F5"/>
    <w:rsid w:val="00981A7D"/>
    <w:rsid w:val="00982680"/>
    <w:rsid w:val="00983579"/>
    <w:rsid w:val="0098397F"/>
    <w:rsid w:val="00983F57"/>
    <w:rsid w:val="009843F1"/>
    <w:rsid w:val="009846B4"/>
    <w:rsid w:val="009848F2"/>
    <w:rsid w:val="00984AF2"/>
    <w:rsid w:val="00984E78"/>
    <w:rsid w:val="00984EC8"/>
    <w:rsid w:val="009861D6"/>
    <w:rsid w:val="00987FD8"/>
    <w:rsid w:val="009904DE"/>
    <w:rsid w:val="00990B21"/>
    <w:rsid w:val="00991C00"/>
    <w:rsid w:val="009923CC"/>
    <w:rsid w:val="009927C2"/>
    <w:rsid w:val="009938F2"/>
    <w:rsid w:val="0099501F"/>
    <w:rsid w:val="00995635"/>
    <w:rsid w:val="009964D3"/>
    <w:rsid w:val="009967C3"/>
    <w:rsid w:val="0099749B"/>
    <w:rsid w:val="0099788E"/>
    <w:rsid w:val="009A04C3"/>
    <w:rsid w:val="009A1128"/>
    <w:rsid w:val="009A1811"/>
    <w:rsid w:val="009A2A19"/>
    <w:rsid w:val="009A2BA9"/>
    <w:rsid w:val="009A399F"/>
    <w:rsid w:val="009A3F92"/>
    <w:rsid w:val="009A48DB"/>
    <w:rsid w:val="009A6282"/>
    <w:rsid w:val="009A6776"/>
    <w:rsid w:val="009A7D67"/>
    <w:rsid w:val="009B1803"/>
    <w:rsid w:val="009B2BF8"/>
    <w:rsid w:val="009B3260"/>
    <w:rsid w:val="009B3859"/>
    <w:rsid w:val="009B4A63"/>
    <w:rsid w:val="009B690A"/>
    <w:rsid w:val="009B6B36"/>
    <w:rsid w:val="009B6BEC"/>
    <w:rsid w:val="009B6E5E"/>
    <w:rsid w:val="009B7EED"/>
    <w:rsid w:val="009C0E5F"/>
    <w:rsid w:val="009C187B"/>
    <w:rsid w:val="009C1C84"/>
    <w:rsid w:val="009C21E5"/>
    <w:rsid w:val="009C3C93"/>
    <w:rsid w:val="009C3DB6"/>
    <w:rsid w:val="009C3F4D"/>
    <w:rsid w:val="009C4E0C"/>
    <w:rsid w:val="009C544C"/>
    <w:rsid w:val="009C57A9"/>
    <w:rsid w:val="009C5868"/>
    <w:rsid w:val="009C67DA"/>
    <w:rsid w:val="009C73A4"/>
    <w:rsid w:val="009C77EA"/>
    <w:rsid w:val="009C7AAB"/>
    <w:rsid w:val="009D0EB0"/>
    <w:rsid w:val="009D105E"/>
    <w:rsid w:val="009D2383"/>
    <w:rsid w:val="009D276C"/>
    <w:rsid w:val="009D2BE2"/>
    <w:rsid w:val="009D2ECE"/>
    <w:rsid w:val="009D316C"/>
    <w:rsid w:val="009D4678"/>
    <w:rsid w:val="009D4FC2"/>
    <w:rsid w:val="009D506E"/>
    <w:rsid w:val="009D6CAA"/>
    <w:rsid w:val="009D75A2"/>
    <w:rsid w:val="009E0FF1"/>
    <w:rsid w:val="009E1812"/>
    <w:rsid w:val="009E2939"/>
    <w:rsid w:val="009E2A70"/>
    <w:rsid w:val="009E380A"/>
    <w:rsid w:val="009E4952"/>
    <w:rsid w:val="009E4AEA"/>
    <w:rsid w:val="009E4F2D"/>
    <w:rsid w:val="009E4F99"/>
    <w:rsid w:val="009E5230"/>
    <w:rsid w:val="009E556B"/>
    <w:rsid w:val="009E5F0E"/>
    <w:rsid w:val="009E64D7"/>
    <w:rsid w:val="009E70F8"/>
    <w:rsid w:val="009E7732"/>
    <w:rsid w:val="009E7C00"/>
    <w:rsid w:val="009E7E5F"/>
    <w:rsid w:val="009F0CBB"/>
    <w:rsid w:val="009F180B"/>
    <w:rsid w:val="009F37ED"/>
    <w:rsid w:val="009F3F4F"/>
    <w:rsid w:val="009F5357"/>
    <w:rsid w:val="009F7247"/>
    <w:rsid w:val="00A014AC"/>
    <w:rsid w:val="00A0186D"/>
    <w:rsid w:val="00A04169"/>
    <w:rsid w:val="00A044C4"/>
    <w:rsid w:val="00A04795"/>
    <w:rsid w:val="00A05511"/>
    <w:rsid w:val="00A058D2"/>
    <w:rsid w:val="00A059E5"/>
    <w:rsid w:val="00A07107"/>
    <w:rsid w:val="00A07564"/>
    <w:rsid w:val="00A07996"/>
    <w:rsid w:val="00A108F8"/>
    <w:rsid w:val="00A10B6E"/>
    <w:rsid w:val="00A10E6C"/>
    <w:rsid w:val="00A118C6"/>
    <w:rsid w:val="00A12048"/>
    <w:rsid w:val="00A12433"/>
    <w:rsid w:val="00A13487"/>
    <w:rsid w:val="00A14015"/>
    <w:rsid w:val="00A145C3"/>
    <w:rsid w:val="00A1488B"/>
    <w:rsid w:val="00A14A64"/>
    <w:rsid w:val="00A150B5"/>
    <w:rsid w:val="00A15136"/>
    <w:rsid w:val="00A161F2"/>
    <w:rsid w:val="00A1647B"/>
    <w:rsid w:val="00A17BAB"/>
    <w:rsid w:val="00A20A2F"/>
    <w:rsid w:val="00A219F1"/>
    <w:rsid w:val="00A21C3E"/>
    <w:rsid w:val="00A222BC"/>
    <w:rsid w:val="00A235A7"/>
    <w:rsid w:val="00A237CC"/>
    <w:rsid w:val="00A2405F"/>
    <w:rsid w:val="00A245A7"/>
    <w:rsid w:val="00A24886"/>
    <w:rsid w:val="00A263F2"/>
    <w:rsid w:val="00A27933"/>
    <w:rsid w:val="00A27A30"/>
    <w:rsid w:val="00A27B0E"/>
    <w:rsid w:val="00A30F76"/>
    <w:rsid w:val="00A32AF2"/>
    <w:rsid w:val="00A33798"/>
    <w:rsid w:val="00A34008"/>
    <w:rsid w:val="00A35281"/>
    <w:rsid w:val="00A35CF6"/>
    <w:rsid w:val="00A36443"/>
    <w:rsid w:val="00A4011C"/>
    <w:rsid w:val="00A40D66"/>
    <w:rsid w:val="00A40F6C"/>
    <w:rsid w:val="00A41D72"/>
    <w:rsid w:val="00A42066"/>
    <w:rsid w:val="00A437C9"/>
    <w:rsid w:val="00A43D56"/>
    <w:rsid w:val="00A44291"/>
    <w:rsid w:val="00A4515A"/>
    <w:rsid w:val="00A45642"/>
    <w:rsid w:val="00A47607"/>
    <w:rsid w:val="00A477BF"/>
    <w:rsid w:val="00A47B48"/>
    <w:rsid w:val="00A5082C"/>
    <w:rsid w:val="00A51236"/>
    <w:rsid w:val="00A51262"/>
    <w:rsid w:val="00A52765"/>
    <w:rsid w:val="00A53205"/>
    <w:rsid w:val="00A53657"/>
    <w:rsid w:val="00A548FF"/>
    <w:rsid w:val="00A5541F"/>
    <w:rsid w:val="00A5563D"/>
    <w:rsid w:val="00A55FC5"/>
    <w:rsid w:val="00A57619"/>
    <w:rsid w:val="00A57634"/>
    <w:rsid w:val="00A607DC"/>
    <w:rsid w:val="00A6360A"/>
    <w:rsid w:val="00A64404"/>
    <w:rsid w:val="00A64D7D"/>
    <w:rsid w:val="00A66014"/>
    <w:rsid w:val="00A6684F"/>
    <w:rsid w:val="00A67A32"/>
    <w:rsid w:val="00A67E12"/>
    <w:rsid w:val="00A71F6F"/>
    <w:rsid w:val="00A72443"/>
    <w:rsid w:val="00A732D0"/>
    <w:rsid w:val="00A73FAB"/>
    <w:rsid w:val="00A74CAB"/>
    <w:rsid w:val="00A75360"/>
    <w:rsid w:val="00A75366"/>
    <w:rsid w:val="00A77580"/>
    <w:rsid w:val="00A77D8B"/>
    <w:rsid w:val="00A81087"/>
    <w:rsid w:val="00A81792"/>
    <w:rsid w:val="00A817F0"/>
    <w:rsid w:val="00A81A0F"/>
    <w:rsid w:val="00A81B7B"/>
    <w:rsid w:val="00A81E8F"/>
    <w:rsid w:val="00A83D1D"/>
    <w:rsid w:val="00A844AA"/>
    <w:rsid w:val="00A849FB"/>
    <w:rsid w:val="00A853C8"/>
    <w:rsid w:val="00A85A07"/>
    <w:rsid w:val="00A85A62"/>
    <w:rsid w:val="00A85C58"/>
    <w:rsid w:val="00A86041"/>
    <w:rsid w:val="00A86692"/>
    <w:rsid w:val="00A87D0A"/>
    <w:rsid w:val="00A90141"/>
    <w:rsid w:val="00A9023A"/>
    <w:rsid w:val="00A90583"/>
    <w:rsid w:val="00A911DF"/>
    <w:rsid w:val="00A91BD9"/>
    <w:rsid w:val="00A92473"/>
    <w:rsid w:val="00A92A27"/>
    <w:rsid w:val="00A92BD4"/>
    <w:rsid w:val="00A94860"/>
    <w:rsid w:val="00A964AD"/>
    <w:rsid w:val="00A96DF6"/>
    <w:rsid w:val="00A973A2"/>
    <w:rsid w:val="00A97527"/>
    <w:rsid w:val="00AA1455"/>
    <w:rsid w:val="00AA27C5"/>
    <w:rsid w:val="00AA28B1"/>
    <w:rsid w:val="00AA2CF4"/>
    <w:rsid w:val="00AA3132"/>
    <w:rsid w:val="00AA38EE"/>
    <w:rsid w:val="00AA446E"/>
    <w:rsid w:val="00AA4ECC"/>
    <w:rsid w:val="00AA5BBD"/>
    <w:rsid w:val="00AA6474"/>
    <w:rsid w:val="00AA6786"/>
    <w:rsid w:val="00AA67CA"/>
    <w:rsid w:val="00AA780D"/>
    <w:rsid w:val="00AA7B41"/>
    <w:rsid w:val="00AB08D6"/>
    <w:rsid w:val="00AB0A2E"/>
    <w:rsid w:val="00AB2DE6"/>
    <w:rsid w:val="00AB3643"/>
    <w:rsid w:val="00AB5963"/>
    <w:rsid w:val="00AB69A1"/>
    <w:rsid w:val="00AB7276"/>
    <w:rsid w:val="00AB72B7"/>
    <w:rsid w:val="00AC06D0"/>
    <w:rsid w:val="00AC272D"/>
    <w:rsid w:val="00AC3EDB"/>
    <w:rsid w:val="00AC420F"/>
    <w:rsid w:val="00AC45FC"/>
    <w:rsid w:val="00AC54DA"/>
    <w:rsid w:val="00AC5B31"/>
    <w:rsid w:val="00AC5B90"/>
    <w:rsid w:val="00AC5B9D"/>
    <w:rsid w:val="00AC6942"/>
    <w:rsid w:val="00AD0551"/>
    <w:rsid w:val="00AD0F74"/>
    <w:rsid w:val="00AD1336"/>
    <w:rsid w:val="00AD219E"/>
    <w:rsid w:val="00AD2211"/>
    <w:rsid w:val="00AD2BBE"/>
    <w:rsid w:val="00AD31EA"/>
    <w:rsid w:val="00AD4D97"/>
    <w:rsid w:val="00AD6A1D"/>
    <w:rsid w:val="00AD6E56"/>
    <w:rsid w:val="00AD73E9"/>
    <w:rsid w:val="00AD7438"/>
    <w:rsid w:val="00AD745E"/>
    <w:rsid w:val="00AE05A8"/>
    <w:rsid w:val="00AE0A64"/>
    <w:rsid w:val="00AE0BD2"/>
    <w:rsid w:val="00AE12E3"/>
    <w:rsid w:val="00AE1EC4"/>
    <w:rsid w:val="00AE5487"/>
    <w:rsid w:val="00AE62C3"/>
    <w:rsid w:val="00AE6F51"/>
    <w:rsid w:val="00AE7E9F"/>
    <w:rsid w:val="00AF025B"/>
    <w:rsid w:val="00AF0268"/>
    <w:rsid w:val="00AF09C8"/>
    <w:rsid w:val="00AF1BD3"/>
    <w:rsid w:val="00AF1C23"/>
    <w:rsid w:val="00AF675C"/>
    <w:rsid w:val="00B0129D"/>
    <w:rsid w:val="00B01B1B"/>
    <w:rsid w:val="00B038CC"/>
    <w:rsid w:val="00B04FD6"/>
    <w:rsid w:val="00B055F5"/>
    <w:rsid w:val="00B05C46"/>
    <w:rsid w:val="00B077A7"/>
    <w:rsid w:val="00B07C2A"/>
    <w:rsid w:val="00B10A5A"/>
    <w:rsid w:val="00B111EB"/>
    <w:rsid w:val="00B115CB"/>
    <w:rsid w:val="00B1281C"/>
    <w:rsid w:val="00B15C1E"/>
    <w:rsid w:val="00B15FB7"/>
    <w:rsid w:val="00B16A46"/>
    <w:rsid w:val="00B17108"/>
    <w:rsid w:val="00B20541"/>
    <w:rsid w:val="00B2137F"/>
    <w:rsid w:val="00B21AA7"/>
    <w:rsid w:val="00B2235A"/>
    <w:rsid w:val="00B23A92"/>
    <w:rsid w:val="00B253A8"/>
    <w:rsid w:val="00B25E95"/>
    <w:rsid w:val="00B25EFE"/>
    <w:rsid w:val="00B267BB"/>
    <w:rsid w:val="00B31CD2"/>
    <w:rsid w:val="00B33A0A"/>
    <w:rsid w:val="00B33BAF"/>
    <w:rsid w:val="00B34295"/>
    <w:rsid w:val="00B35953"/>
    <w:rsid w:val="00B36167"/>
    <w:rsid w:val="00B36B92"/>
    <w:rsid w:val="00B37B6C"/>
    <w:rsid w:val="00B37F7B"/>
    <w:rsid w:val="00B4007D"/>
    <w:rsid w:val="00B40A32"/>
    <w:rsid w:val="00B42FFA"/>
    <w:rsid w:val="00B435BA"/>
    <w:rsid w:val="00B438D3"/>
    <w:rsid w:val="00B45553"/>
    <w:rsid w:val="00B45DB2"/>
    <w:rsid w:val="00B4641C"/>
    <w:rsid w:val="00B46AAB"/>
    <w:rsid w:val="00B46F70"/>
    <w:rsid w:val="00B474BD"/>
    <w:rsid w:val="00B477F9"/>
    <w:rsid w:val="00B478D2"/>
    <w:rsid w:val="00B50FA3"/>
    <w:rsid w:val="00B510D5"/>
    <w:rsid w:val="00B533D3"/>
    <w:rsid w:val="00B53485"/>
    <w:rsid w:val="00B535C5"/>
    <w:rsid w:val="00B53BD0"/>
    <w:rsid w:val="00B55C7E"/>
    <w:rsid w:val="00B56295"/>
    <w:rsid w:val="00B56585"/>
    <w:rsid w:val="00B56B7A"/>
    <w:rsid w:val="00B5723F"/>
    <w:rsid w:val="00B57BAD"/>
    <w:rsid w:val="00B60080"/>
    <w:rsid w:val="00B60546"/>
    <w:rsid w:val="00B60883"/>
    <w:rsid w:val="00B609FA"/>
    <w:rsid w:val="00B626A3"/>
    <w:rsid w:val="00B637F6"/>
    <w:rsid w:val="00B641DB"/>
    <w:rsid w:val="00B64412"/>
    <w:rsid w:val="00B647F8"/>
    <w:rsid w:val="00B64DBD"/>
    <w:rsid w:val="00B671B5"/>
    <w:rsid w:val="00B67365"/>
    <w:rsid w:val="00B70E1D"/>
    <w:rsid w:val="00B72770"/>
    <w:rsid w:val="00B72EE2"/>
    <w:rsid w:val="00B733B8"/>
    <w:rsid w:val="00B73F70"/>
    <w:rsid w:val="00B74B80"/>
    <w:rsid w:val="00B75C1A"/>
    <w:rsid w:val="00B76848"/>
    <w:rsid w:val="00B770F5"/>
    <w:rsid w:val="00B77912"/>
    <w:rsid w:val="00B80169"/>
    <w:rsid w:val="00B808FA"/>
    <w:rsid w:val="00B80E7E"/>
    <w:rsid w:val="00B813E4"/>
    <w:rsid w:val="00B8190A"/>
    <w:rsid w:val="00B81E79"/>
    <w:rsid w:val="00B8323F"/>
    <w:rsid w:val="00B848D1"/>
    <w:rsid w:val="00B84966"/>
    <w:rsid w:val="00B85482"/>
    <w:rsid w:val="00B85634"/>
    <w:rsid w:val="00B8703A"/>
    <w:rsid w:val="00B8747F"/>
    <w:rsid w:val="00B92C33"/>
    <w:rsid w:val="00B92DDD"/>
    <w:rsid w:val="00B93ED8"/>
    <w:rsid w:val="00B93F94"/>
    <w:rsid w:val="00B95617"/>
    <w:rsid w:val="00B95B04"/>
    <w:rsid w:val="00B96F68"/>
    <w:rsid w:val="00B97F07"/>
    <w:rsid w:val="00BA069E"/>
    <w:rsid w:val="00BA08CB"/>
    <w:rsid w:val="00BA134F"/>
    <w:rsid w:val="00BA1EF8"/>
    <w:rsid w:val="00BA363C"/>
    <w:rsid w:val="00BA3CC0"/>
    <w:rsid w:val="00BA3F0F"/>
    <w:rsid w:val="00BA40E0"/>
    <w:rsid w:val="00BA4843"/>
    <w:rsid w:val="00BA48B7"/>
    <w:rsid w:val="00BA4D00"/>
    <w:rsid w:val="00BA6195"/>
    <w:rsid w:val="00BA62F8"/>
    <w:rsid w:val="00BA658C"/>
    <w:rsid w:val="00BA6C49"/>
    <w:rsid w:val="00BA794E"/>
    <w:rsid w:val="00BA7A36"/>
    <w:rsid w:val="00BA7AF0"/>
    <w:rsid w:val="00BB0C8C"/>
    <w:rsid w:val="00BB0CBC"/>
    <w:rsid w:val="00BB0E9E"/>
    <w:rsid w:val="00BB1526"/>
    <w:rsid w:val="00BB2AC6"/>
    <w:rsid w:val="00BB2B12"/>
    <w:rsid w:val="00BB3119"/>
    <w:rsid w:val="00BB4159"/>
    <w:rsid w:val="00BB6994"/>
    <w:rsid w:val="00BB6A4A"/>
    <w:rsid w:val="00BB7147"/>
    <w:rsid w:val="00BB77E9"/>
    <w:rsid w:val="00BB7F51"/>
    <w:rsid w:val="00BC0709"/>
    <w:rsid w:val="00BC1A4F"/>
    <w:rsid w:val="00BC26A0"/>
    <w:rsid w:val="00BC2BED"/>
    <w:rsid w:val="00BC2CA2"/>
    <w:rsid w:val="00BC31C4"/>
    <w:rsid w:val="00BC64F5"/>
    <w:rsid w:val="00BC7844"/>
    <w:rsid w:val="00BC7D21"/>
    <w:rsid w:val="00BD04E3"/>
    <w:rsid w:val="00BD0B60"/>
    <w:rsid w:val="00BD10C7"/>
    <w:rsid w:val="00BD15FB"/>
    <w:rsid w:val="00BD16B1"/>
    <w:rsid w:val="00BD3B83"/>
    <w:rsid w:val="00BD5597"/>
    <w:rsid w:val="00BD5CCC"/>
    <w:rsid w:val="00BD7661"/>
    <w:rsid w:val="00BE00D1"/>
    <w:rsid w:val="00BE0A25"/>
    <w:rsid w:val="00BE0E66"/>
    <w:rsid w:val="00BE1DEE"/>
    <w:rsid w:val="00BE248C"/>
    <w:rsid w:val="00BE278C"/>
    <w:rsid w:val="00BE2D36"/>
    <w:rsid w:val="00BE3868"/>
    <w:rsid w:val="00BE5A53"/>
    <w:rsid w:val="00BE5FCA"/>
    <w:rsid w:val="00BE6E67"/>
    <w:rsid w:val="00BE703D"/>
    <w:rsid w:val="00BE76A3"/>
    <w:rsid w:val="00BF04DC"/>
    <w:rsid w:val="00BF06AC"/>
    <w:rsid w:val="00BF0F74"/>
    <w:rsid w:val="00BF150C"/>
    <w:rsid w:val="00BF23A5"/>
    <w:rsid w:val="00BF273F"/>
    <w:rsid w:val="00BF36B9"/>
    <w:rsid w:val="00BF4BE7"/>
    <w:rsid w:val="00BF5237"/>
    <w:rsid w:val="00BF6A76"/>
    <w:rsid w:val="00BF6A87"/>
    <w:rsid w:val="00BF7388"/>
    <w:rsid w:val="00BF7700"/>
    <w:rsid w:val="00C00401"/>
    <w:rsid w:val="00C0043E"/>
    <w:rsid w:val="00C00518"/>
    <w:rsid w:val="00C00B59"/>
    <w:rsid w:val="00C00B9E"/>
    <w:rsid w:val="00C01BCE"/>
    <w:rsid w:val="00C028E8"/>
    <w:rsid w:val="00C02D9B"/>
    <w:rsid w:val="00C0308F"/>
    <w:rsid w:val="00C031B0"/>
    <w:rsid w:val="00C03A46"/>
    <w:rsid w:val="00C03CB8"/>
    <w:rsid w:val="00C0544B"/>
    <w:rsid w:val="00C05835"/>
    <w:rsid w:val="00C07208"/>
    <w:rsid w:val="00C07291"/>
    <w:rsid w:val="00C07981"/>
    <w:rsid w:val="00C10573"/>
    <w:rsid w:val="00C11204"/>
    <w:rsid w:val="00C1128C"/>
    <w:rsid w:val="00C118EE"/>
    <w:rsid w:val="00C1349D"/>
    <w:rsid w:val="00C14D0A"/>
    <w:rsid w:val="00C1576D"/>
    <w:rsid w:val="00C15C4F"/>
    <w:rsid w:val="00C16733"/>
    <w:rsid w:val="00C16972"/>
    <w:rsid w:val="00C173AB"/>
    <w:rsid w:val="00C21BA9"/>
    <w:rsid w:val="00C21C75"/>
    <w:rsid w:val="00C22301"/>
    <w:rsid w:val="00C23068"/>
    <w:rsid w:val="00C24253"/>
    <w:rsid w:val="00C312A4"/>
    <w:rsid w:val="00C31C7A"/>
    <w:rsid w:val="00C31E42"/>
    <w:rsid w:val="00C3321F"/>
    <w:rsid w:val="00C3465E"/>
    <w:rsid w:val="00C351D9"/>
    <w:rsid w:val="00C35F7B"/>
    <w:rsid w:val="00C361A3"/>
    <w:rsid w:val="00C363FB"/>
    <w:rsid w:val="00C36DF9"/>
    <w:rsid w:val="00C3731E"/>
    <w:rsid w:val="00C37E1F"/>
    <w:rsid w:val="00C410A9"/>
    <w:rsid w:val="00C412E4"/>
    <w:rsid w:val="00C42562"/>
    <w:rsid w:val="00C43A56"/>
    <w:rsid w:val="00C44236"/>
    <w:rsid w:val="00C463A1"/>
    <w:rsid w:val="00C46799"/>
    <w:rsid w:val="00C47055"/>
    <w:rsid w:val="00C471BE"/>
    <w:rsid w:val="00C47CD8"/>
    <w:rsid w:val="00C51D03"/>
    <w:rsid w:val="00C52150"/>
    <w:rsid w:val="00C5462B"/>
    <w:rsid w:val="00C5575F"/>
    <w:rsid w:val="00C574F7"/>
    <w:rsid w:val="00C578E7"/>
    <w:rsid w:val="00C6378E"/>
    <w:rsid w:val="00C668E4"/>
    <w:rsid w:val="00C672A0"/>
    <w:rsid w:val="00C67CB2"/>
    <w:rsid w:val="00C67FA0"/>
    <w:rsid w:val="00C70CB6"/>
    <w:rsid w:val="00C72BBD"/>
    <w:rsid w:val="00C7376A"/>
    <w:rsid w:val="00C73902"/>
    <w:rsid w:val="00C74125"/>
    <w:rsid w:val="00C7515A"/>
    <w:rsid w:val="00C75D18"/>
    <w:rsid w:val="00C766BB"/>
    <w:rsid w:val="00C77A98"/>
    <w:rsid w:val="00C81EBC"/>
    <w:rsid w:val="00C82F0F"/>
    <w:rsid w:val="00C83FBF"/>
    <w:rsid w:val="00C851CF"/>
    <w:rsid w:val="00C8586E"/>
    <w:rsid w:val="00C8713E"/>
    <w:rsid w:val="00C9022F"/>
    <w:rsid w:val="00C9279E"/>
    <w:rsid w:val="00C927C8"/>
    <w:rsid w:val="00C92C9A"/>
    <w:rsid w:val="00C94515"/>
    <w:rsid w:val="00C94A9C"/>
    <w:rsid w:val="00C950D9"/>
    <w:rsid w:val="00C95670"/>
    <w:rsid w:val="00C96124"/>
    <w:rsid w:val="00C96D40"/>
    <w:rsid w:val="00C97128"/>
    <w:rsid w:val="00C97B11"/>
    <w:rsid w:val="00CA08F2"/>
    <w:rsid w:val="00CA140B"/>
    <w:rsid w:val="00CA1F6E"/>
    <w:rsid w:val="00CA2D15"/>
    <w:rsid w:val="00CA401B"/>
    <w:rsid w:val="00CA4030"/>
    <w:rsid w:val="00CA4CC4"/>
    <w:rsid w:val="00CA5261"/>
    <w:rsid w:val="00CA53DB"/>
    <w:rsid w:val="00CA75DC"/>
    <w:rsid w:val="00CA78E5"/>
    <w:rsid w:val="00CB237A"/>
    <w:rsid w:val="00CB2388"/>
    <w:rsid w:val="00CB30F8"/>
    <w:rsid w:val="00CB376D"/>
    <w:rsid w:val="00CB3A0A"/>
    <w:rsid w:val="00CB5F3D"/>
    <w:rsid w:val="00CB6817"/>
    <w:rsid w:val="00CB6F1D"/>
    <w:rsid w:val="00CB76A0"/>
    <w:rsid w:val="00CC1413"/>
    <w:rsid w:val="00CC1482"/>
    <w:rsid w:val="00CC16B2"/>
    <w:rsid w:val="00CC17F6"/>
    <w:rsid w:val="00CC1997"/>
    <w:rsid w:val="00CC19E7"/>
    <w:rsid w:val="00CC1A4D"/>
    <w:rsid w:val="00CC22DF"/>
    <w:rsid w:val="00CC233B"/>
    <w:rsid w:val="00CC34E1"/>
    <w:rsid w:val="00CC51A6"/>
    <w:rsid w:val="00CC5951"/>
    <w:rsid w:val="00CC7D25"/>
    <w:rsid w:val="00CD0DCA"/>
    <w:rsid w:val="00CD154F"/>
    <w:rsid w:val="00CD1881"/>
    <w:rsid w:val="00CD1D97"/>
    <w:rsid w:val="00CD2968"/>
    <w:rsid w:val="00CD2C9E"/>
    <w:rsid w:val="00CD2F4E"/>
    <w:rsid w:val="00CD314E"/>
    <w:rsid w:val="00CD4282"/>
    <w:rsid w:val="00CD56F8"/>
    <w:rsid w:val="00CD7928"/>
    <w:rsid w:val="00CE13A3"/>
    <w:rsid w:val="00CE1728"/>
    <w:rsid w:val="00CE1A26"/>
    <w:rsid w:val="00CE30AB"/>
    <w:rsid w:val="00CE4B67"/>
    <w:rsid w:val="00CE610C"/>
    <w:rsid w:val="00CE65A5"/>
    <w:rsid w:val="00CE6745"/>
    <w:rsid w:val="00CF0309"/>
    <w:rsid w:val="00CF0747"/>
    <w:rsid w:val="00CF0B9B"/>
    <w:rsid w:val="00CF12BD"/>
    <w:rsid w:val="00CF2334"/>
    <w:rsid w:val="00CF2AD1"/>
    <w:rsid w:val="00CF2FF0"/>
    <w:rsid w:val="00CF30AE"/>
    <w:rsid w:val="00CF36CC"/>
    <w:rsid w:val="00CF3FE3"/>
    <w:rsid w:val="00CF45C8"/>
    <w:rsid w:val="00CF4625"/>
    <w:rsid w:val="00CF4714"/>
    <w:rsid w:val="00CF4AF2"/>
    <w:rsid w:val="00CF5FC1"/>
    <w:rsid w:val="00CF7487"/>
    <w:rsid w:val="00CF7C80"/>
    <w:rsid w:val="00D01076"/>
    <w:rsid w:val="00D033ED"/>
    <w:rsid w:val="00D06394"/>
    <w:rsid w:val="00D0666E"/>
    <w:rsid w:val="00D06B36"/>
    <w:rsid w:val="00D1174E"/>
    <w:rsid w:val="00D11BAE"/>
    <w:rsid w:val="00D12331"/>
    <w:rsid w:val="00D12AF3"/>
    <w:rsid w:val="00D1308F"/>
    <w:rsid w:val="00D13D3A"/>
    <w:rsid w:val="00D141A3"/>
    <w:rsid w:val="00D142FB"/>
    <w:rsid w:val="00D1454A"/>
    <w:rsid w:val="00D14DD5"/>
    <w:rsid w:val="00D15FA0"/>
    <w:rsid w:val="00D15FC0"/>
    <w:rsid w:val="00D16304"/>
    <w:rsid w:val="00D168D8"/>
    <w:rsid w:val="00D16EA9"/>
    <w:rsid w:val="00D16F13"/>
    <w:rsid w:val="00D171F0"/>
    <w:rsid w:val="00D20110"/>
    <w:rsid w:val="00D20952"/>
    <w:rsid w:val="00D21F28"/>
    <w:rsid w:val="00D225A3"/>
    <w:rsid w:val="00D23186"/>
    <w:rsid w:val="00D23D44"/>
    <w:rsid w:val="00D24564"/>
    <w:rsid w:val="00D245CA"/>
    <w:rsid w:val="00D25328"/>
    <w:rsid w:val="00D25695"/>
    <w:rsid w:val="00D26ACA"/>
    <w:rsid w:val="00D26B19"/>
    <w:rsid w:val="00D275DA"/>
    <w:rsid w:val="00D30A67"/>
    <w:rsid w:val="00D31C73"/>
    <w:rsid w:val="00D32C41"/>
    <w:rsid w:val="00D33251"/>
    <w:rsid w:val="00D33532"/>
    <w:rsid w:val="00D3457B"/>
    <w:rsid w:val="00D34C63"/>
    <w:rsid w:val="00D35B7E"/>
    <w:rsid w:val="00D3623A"/>
    <w:rsid w:val="00D3639E"/>
    <w:rsid w:val="00D36B75"/>
    <w:rsid w:val="00D37F20"/>
    <w:rsid w:val="00D405F5"/>
    <w:rsid w:val="00D40E8D"/>
    <w:rsid w:val="00D4109D"/>
    <w:rsid w:val="00D41FEB"/>
    <w:rsid w:val="00D4267F"/>
    <w:rsid w:val="00D429C4"/>
    <w:rsid w:val="00D446A7"/>
    <w:rsid w:val="00D45219"/>
    <w:rsid w:val="00D45455"/>
    <w:rsid w:val="00D4588C"/>
    <w:rsid w:val="00D472DC"/>
    <w:rsid w:val="00D47385"/>
    <w:rsid w:val="00D4772A"/>
    <w:rsid w:val="00D47F9D"/>
    <w:rsid w:val="00D51471"/>
    <w:rsid w:val="00D5164B"/>
    <w:rsid w:val="00D518D0"/>
    <w:rsid w:val="00D530D6"/>
    <w:rsid w:val="00D5359F"/>
    <w:rsid w:val="00D538F5"/>
    <w:rsid w:val="00D54227"/>
    <w:rsid w:val="00D57FE3"/>
    <w:rsid w:val="00D614CE"/>
    <w:rsid w:val="00D6188D"/>
    <w:rsid w:val="00D6238E"/>
    <w:rsid w:val="00D62624"/>
    <w:rsid w:val="00D626AC"/>
    <w:rsid w:val="00D63C3C"/>
    <w:rsid w:val="00D6477A"/>
    <w:rsid w:val="00D65138"/>
    <w:rsid w:val="00D65A25"/>
    <w:rsid w:val="00D66052"/>
    <w:rsid w:val="00D6711F"/>
    <w:rsid w:val="00D67316"/>
    <w:rsid w:val="00D71605"/>
    <w:rsid w:val="00D722E0"/>
    <w:rsid w:val="00D73699"/>
    <w:rsid w:val="00D77597"/>
    <w:rsid w:val="00D776FB"/>
    <w:rsid w:val="00D7794A"/>
    <w:rsid w:val="00D77FB5"/>
    <w:rsid w:val="00D80C3C"/>
    <w:rsid w:val="00D810D1"/>
    <w:rsid w:val="00D82297"/>
    <w:rsid w:val="00D826A8"/>
    <w:rsid w:val="00D832E2"/>
    <w:rsid w:val="00D83ACD"/>
    <w:rsid w:val="00D83FB2"/>
    <w:rsid w:val="00D853AC"/>
    <w:rsid w:val="00D858C4"/>
    <w:rsid w:val="00D87345"/>
    <w:rsid w:val="00D91B8D"/>
    <w:rsid w:val="00D92640"/>
    <w:rsid w:val="00D92956"/>
    <w:rsid w:val="00D93375"/>
    <w:rsid w:val="00D93D66"/>
    <w:rsid w:val="00D9401C"/>
    <w:rsid w:val="00D95865"/>
    <w:rsid w:val="00D9596B"/>
    <w:rsid w:val="00D95F29"/>
    <w:rsid w:val="00D960B9"/>
    <w:rsid w:val="00D96370"/>
    <w:rsid w:val="00D965CB"/>
    <w:rsid w:val="00D96CED"/>
    <w:rsid w:val="00D97721"/>
    <w:rsid w:val="00D97DB5"/>
    <w:rsid w:val="00DA0ADE"/>
    <w:rsid w:val="00DA0F2C"/>
    <w:rsid w:val="00DA1E5C"/>
    <w:rsid w:val="00DA2FED"/>
    <w:rsid w:val="00DA30C7"/>
    <w:rsid w:val="00DA4E30"/>
    <w:rsid w:val="00DB0343"/>
    <w:rsid w:val="00DB05CB"/>
    <w:rsid w:val="00DB0CC5"/>
    <w:rsid w:val="00DB0D3B"/>
    <w:rsid w:val="00DB0E9A"/>
    <w:rsid w:val="00DB283F"/>
    <w:rsid w:val="00DB361D"/>
    <w:rsid w:val="00DB503C"/>
    <w:rsid w:val="00DB51C9"/>
    <w:rsid w:val="00DB67C5"/>
    <w:rsid w:val="00DB71F6"/>
    <w:rsid w:val="00DB7A61"/>
    <w:rsid w:val="00DC153F"/>
    <w:rsid w:val="00DC219C"/>
    <w:rsid w:val="00DC2453"/>
    <w:rsid w:val="00DC25C8"/>
    <w:rsid w:val="00DC2FD7"/>
    <w:rsid w:val="00DC3785"/>
    <w:rsid w:val="00DC37F9"/>
    <w:rsid w:val="00DC4B4D"/>
    <w:rsid w:val="00DC59EF"/>
    <w:rsid w:val="00DC5A42"/>
    <w:rsid w:val="00DC6199"/>
    <w:rsid w:val="00DC7C38"/>
    <w:rsid w:val="00DD031A"/>
    <w:rsid w:val="00DD19E5"/>
    <w:rsid w:val="00DD21A9"/>
    <w:rsid w:val="00DD2CE2"/>
    <w:rsid w:val="00DD2FF0"/>
    <w:rsid w:val="00DD3B7B"/>
    <w:rsid w:val="00DD47A5"/>
    <w:rsid w:val="00DD4DAB"/>
    <w:rsid w:val="00DD70E2"/>
    <w:rsid w:val="00DE04C2"/>
    <w:rsid w:val="00DE060F"/>
    <w:rsid w:val="00DE2C80"/>
    <w:rsid w:val="00DE2FE7"/>
    <w:rsid w:val="00DE432D"/>
    <w:rsid w:val="00DE4E60"/>
    <w:rsid w:val="00DE53CC"/>
    <w:rsid w:val="00DE5FFD"/>
    <w:rsid w:val="00DE6693"/>
    <w:rsid w:val="00DF0620"/>
    <w:rsid w:val="00DF0EB6"/>
    <w:rsid w:val="00DF0F50"/>
    <w:rsid w:val="00DF1CEC"/>
    <w:rsid w:val="00DF1E6D"/>
    <w:rsid w:val="00DF318E"/>
    <w:rsid w:val="00DF3962"/>
    <w:rsid w:val="00DF3D90"/>
    <w:rsid w:val="00DF40EF"/>
    <w:rsid w:val="00DF4440"/>
    <w:rsid w:val="00DF4481"/>
    <w:rsid w:val="00DF4A3D"/>
    <w:rsid w:val="00DF4E3C"/>
    <w:rsid w:val="00DF5B76"/>
    <w:rsid w:val="00DF6AA0"/>
    <w:rsid w:val="00E00110"/>
    <w:rsid w:val="00E0070D"/>
    <w:rsid w:val="00E0149A"/>
    <w:rsid w:val="00E014AE"/>
    <w:rsid w:val="00E01887"/>
    <w:rsid w:val="00E024C2"/>
    <w:rsid w:val="00E02ED2"/>
    <w:rsid w:val="00E02ED3"/>
    <w:rsid w:val="00E03129"/>
    <w:rsid w:val="00E03216"/>
    <w:rsid w:val="00E046CD"/>
    <w:rsid w:val="00E05232"/>
    <w:rsid w:val="00E05891"/>
    <w:rsid w:val="00E06A83"/>
    <w:rsid w:val="00E06E78"/>
    <w:rsid w:val="00E070D7"/>
    <w:rsid w:val="00E11BC0"/>
    <w:rsid w:val="00E11D78"/>
    <w:rsid w:val="00E125A0"/>
    <w:rsid w:val="00E12689"/>
    <w:rsid w:val="00E148AF"/>
    <w:rsid w:val="00E14C77"/>
    <w:rsid w:val="00E14E9C"/>
    <w:rsid w:val="00E152D4"/>
    <w:rsid w:val="00E15AAB"/>
    <w:rsid w:val="00E16148"/>
    <w:rsid w:val="00E1637D"/>
    <w:rsid w:val="00E16CB6"/>
    <w:rsid w:val="00E170BA"/>
    <w:rsid w:val="00E17D53"/>
    <w:rsid w:val="00E17E7A"/>
    <w:rsid w:val="00E2027E"/>
    <w:rsid w:val="00E20283"/>
    <w:rsid w:val="00E2075C"/>
    <w:rsid w:val="00E2086F"/>
    <w:rsid w:val="00E21285"/>
    <w:rsid w:val="00E219C4"/>
    <w:rsid w:val="00E22812"/>
    <w:rsid w:val="00E23F2F"/>
    <w:rsid w:val="00E242A7"/>
    <w:rsid w:val="00E24A09"/>
    <w:rsid w:val="00E24FE6"/>
    <w:rsid w:val="00E254EA"/>
    <w:rsid w:val="00E25DBF"/>
    <w:rsid w:val="00E2672D"/>
    <w:rsid w:val="00E306D8"/>
    <w:rsid w:val="00E32FE0"/>
    <w:rsid w:val="00E33AD8"/>
    <w:rsid w:val="00E345E7"/>
    <w:rsid w:val="00E34F96"/>
    <w:rsid w:val="00E366E9"/>
    <w:rsid w:val="00E367EB"/>
    <w:rsid w:val="00E36D5B"/>
    <w:rsid w:val="00E37972"/>
    <w:rsid w:val="00E40B06"/>
    <w:rsid w:val="00E40D2C"/>
    <w:rsid w:val="00E41673"/>
    <w:rsid w:val="00E422B1"/>
    <w:rsid w:val="00E42865"/>
    <w:rsid w:val="00E42D78"/>
    <w:rsid w:val="00E42E64"/>
    <w:rsid w:val="00E44A40"/>
    <w:rsid w:val="00E454E0"/>
    <w:rsid w:val="00E45F2F"/>
    <w:rsid w:val="00E46B63"/>
    <w:rsid w:val="00E46BA4"/>
    <w:rsid w:val="00E46FB0"/>
    <w:rsid w:val="00E4701E"/>
    <w:rsid w:val="00E50A65"/>
    <w:rsid w:val="00E510F1"/>
    <w:rsid w:val="00E5172F"/>
    <w:rsid w:val="00E52E4B"/>
    <w:rsid w:val="00E52FED"/>
    <w:rsid w:val="00E53EBF"/>
    <w:rsid w:val="00E54001"/>
    <w:rsid w:val="00E540F1"/>
    <w:rsid w:val="00E54FBF"/>
    <w:rsid w:val="00E569CB"/>
    <w:rsid w:val="00E56ADD"/>
    <w:rsid w:val="00E56DB6"/>
    <w:rsid w:val="00E57F3F"/>
    <w:rsid w:val="00E60D76"/>
    <w:rsid w:val="00E60E54"/>
    <w:rsid w:val="00E6184E"/>
    <w:rsid w:val="00E63547"/>
    <w:rsid w:val="00E639BA"/>
    <w:rsid w:val="00E653F2"/>
    <w:rsid w:val="00E65E23"/>
    <w:rsid w:val="00E70C1F"/>
    <w:rsid w:val="00E72483"/>
    <w:rsid w:val="00E73A65"/>
    <w:rsid w:val="00E73AEC"/>
    <w:rsid w:val="00E73D5C"/>
    <w:rsid w:val="00E74530"/>
    <w:rsid w:val="00E7484F"/>
    <w:rsid w:val="00E754A8"/>
    <w:rsid w:val="00E75700"/>
    <w:rsid w:val="00E762D8"/>
    <w:rsid w:val="00E769B8"/>
    <w:rsid w:val="00E77CF6"/>
    <w:rsid w:val="00E77DB6"/>
    <w:rsid w:val="00E77F8B"/>
    <w:rsid w:val="00E8031B"/>
    <w:rsid w:val="00E865AD"/>
    <w:rsid w:val="00E86C35"/>
    <w:rsid w:val="00E870AD"/>
    <w:rsid w:val="00E91D07"/>
    <w:rsid w:val="00E927EE"/>
    <w:rsid w:val="00E92CA6"/>
    <w:rsid w:val="00E939FA"/>
    <w:rsid w:val="00E93B75"/>
    <w:rsid w:val="00E93F52"/>
    <w:rsid w:val="00E9429C"/>
    <w:rsid w:val="00E94D29"/>
    <w:rsid w:val="00E95374"/>
    <w:rsid w:val="00E95904"/>
    <w:rsid w:val="00E95F66"/>
    <w:rsid w:val="00E95FBA"/>
    <w:rsid w:val="00E960C8"/>
    <w:rsid w:val="00E97122"/>
    <w:rsid w:val="00EA09DF"/>
    <w:rsid w:val="00EA247D"/>
    <w:rsid w:val="00EA2682"/>
    <w:rsid w:val="00EA2895"/>
    <w:rsid w:val="00EA2F09"/>
    <w:rsid w:val="00EA3250"/>
    <w:rsid w:val="00EA33D9"/>
    <w:rsid w:val="00EA367D"/>
    <w:rsid w:val="00EA4CBB"/>
    <w:rsid w:val="00EA57A2"/>
    <w:rsid w:val="00EA5E44"/>
    <w:rsid w:val="00EA6534"/>
    <w:rsid w:val="00EA679E"/>
    <w:rsid w:val="00EA745C"/>
    <w:rsid w:val="00EA7584"/>
    <w:rsid w:val="00EA7BF8"/>
    <w:rsid w:val="00EB0E70"/>
    <w:rsid w:val="00EB0ECB"/>
    <w:rsid w:val="00EB1238"/>
    <w:rsid w:val="00EB36DA"/>
    <w:rsid w:val="00EB49DB"/>
    <w:rsid w:val="00EB4BAA"/>
    <w:rsid w:val="00EB5606"/>
    <w:rsid w:val="00EB5802"/>
    <w:rsid w:val="00EB7252"/>
    <w:rsid w:val="00EC0188"/>
    <w:rsid w:val="00EC02EC"/>
    <w:rsid w:val="00EC03DE"/>
    <w:rsid w:val="00EC06F8"/>
    <w:rsid w:val="00EC0793"/>
    <w:rsid w:val="00EC0B1F"/>
    <w:rsid w:val="00EC0E51"/>
    <w:rsid w:val="00EC2BAF"/>
    <w:rsid w:val="00EC354C"/>
    <w:rsid w:val="00EC3785"/>
    <w:rsid w:val="00EC4611"/>
    <w:rsid w:val="00EC5181"/>
    <w:rsid w:val="00EC5AA2"/>
    <w:rsid w:val="00EC6D85"/>
    <w:rsid w:val="00ED0977"/>
    <w:rsid w:val="00ED0993"/>
    <w:rsid w:val="00ED1AF2"/>
    <w:rsid w:val="00ED2759"/>
    <w:rsid w:val="00ED2CA2"/>
    <w:rsid w:val="00ED3303"/>
    <w:rsid w:val="00ED330A"/>
    <w:rsid w:val="00ED6FB4"/>
    <w:rsid w:val="00ED714C"/>
    <w:rsid w:val="00EE0057"/>
    <w:rsid w:val="00EE09F2"/>
    <w:rsid w:val="00EE1064"/>
    <w:rsid w:val="00EE1AAC"/>
    <w:rsid w:val="00EE28C6"/>
    <w:rsid w:val="00EE2E18"/>
    <w:rsid w:val="00EE35B0"/>
    <w:rsid w:val="00EE3F76"/>
    <w:rsid w:val="00EE41F6"/>
    <w:rsid w:val="00EE45C3"/>
    <w:rsid w:val="00EE5BAB"/>
    <w:rsid w:val="00EE6BF0"/>
    <w:rsid w:val="00EF13E1"/>
    <w:rsid w:val="00EF20A9"/>
    <w:rsid w:val="00EF2A6A"/>
    <w:rsid w:val="00EF325C"/>
    <w:rsid w:val="00EF5324"/>
    <w:rsid w:val="00EF5DE9"/>
    <w:rsid w:val="00EF63FD"/>
    <w:rsid w:val="00EF6449"/>
    <w:rsid w:val="00EF7211"/>
    <w:rsid w:val="00EF7E44"/>
    <w:rsid w:val="00F00BD9"/>
    <w:rsid w:val="00F04423"/>
    <w:rsid w:val="00F04528"/>
    <w:rsid w:val="00F05140"/>
    <w:rsid w:val="00F057EF"/>
    <w:rsid w:val="00F06D1D"/>
    <w:rsid w:val="00F07FE6"/>
    <w:rsid w:val="00F1015F"/>
    <w:rsid w:val="00F108E6"/>
    <w:rsid w:val="00F1119A"/>
    <w:rsid w:val="00F118CB"/>
    <w:rsid w:val="00F127CD"/>
    <w:rsid w:val="00F137CA"/>
    <w:rsid w:val="00F139F3"/>
    <w:rsid w:val="00F13DC4"/>
    <w:rsid w:val="00F1410E"/>
    <w:rsid w:val="00F14125"/>
    <w:rsid w:val="00F15FB0"/>
    <w:rsid w:val="00F17632"/>
    <w:rsid w:val="00F20108"/>
    <w:rsid w:val="00F208B3"/>
    <w:rsid w:val="00F21061"/>
    <w:rsid w:val="00F21116"/>
    <w:rsid w:val="00F219B2"/>
    <w:rsid w:val="00F22099"/>
    <w:rsid w:val="00F2251C"/>
    <w:rsid w:val="00F227CA"/>
    <w:rsid w:val="00F22B9E"/>
    <w:rsid w:val="00F22EDE"/>
    <w:rsid w:val="00F245A0"/>
    <w:rsid w:val="00F259AE"/>
    <w:rsid w:val="00F27E85"/>
    <w:rsid w:val="00F30382"/>
    <w:rsid w:val="00F30A12"/>
    <w:rsid w:val="00F3161B"/>
    <w:rsid w:val="00F316F9"/>
    <w:rsid w:val="00F31D80"/>
    <w:rsid w:val="00F324C4"/>
    <w:rsid w:val="00F32C3D"/>
    <w:rsid w:val="00F33277"/>
    <w:rsid w:val="00F33320"/>
    <w:rsid w:val="00F333A6"/>
    <w:rsid w:val="00F3554B"/>
    <w:rsid w:val="00F355DF"/>
    <w:rsid w:val="00F35628"/>
    <w:rsid w:val="00F35FCC"/>
    <w:rsid w:val="00F3704C"/>
    <w:rsid w:val="00F37C9F"/>
    <w:rsid w:val="00F4334E"/>
    <w:rsid w:val="00F4341A"/>
    <w:rsid w:val="00F4485F"/>
    <w:rsid w:val="00F453E5"/>
    <w:rsid w:val="00F462B9"/>
    <w:rsid w:val="00F46630"/>
    <w:rsid w:val="00F46DF4"/>
    <w:rsid w:val="00F47288"/>
    <w:rsid w:val="00F47348"/>
    <w:rsid w:val="00F47496"/>
    <w:rsid w:val="00F50D71"/>
    <w:rsid w:val="00F5112D"/>
    <w:rsid w:val="00F519F9"/>
    <w:rsid w:val="00F527B6"/>
    <w:rsid w:val="00F52FD9"/>
    <w:rsid w:val="00F53762"/>
    <w:rsid w:val="00F54B0D"/>
    <w:rsid w:val="00F54C4C"/>
    <w:rsid w:val="00F55B2E"/>
    <w:rsid w:val="00F55B69"/>
    <w:rsid w:val="00F55D3E"/>
    <w:rsid w:val="00F56633"/>
    <w:rsid w:val="00F56C19"/>
    <w:rsid w:val="00F574C7"/>
    <w:rsid w:val="00F6083E"/>
    <w:rsid w:val="00F72266"/>
    <w:rsid w:val="00F7441B"/>
    <w:rsid w:val="00F74920"/>
    <w:rsid w:val="00F749CD"/>
    <w:rsid w:val="00F752EC"/>
    <w:rsid w:val="00F75409"/>
    <w:rsid w:val="00F76ADB"/>
    <w:rsid w:val="00F779A0"/>
    <w:rsid w:val="00F77B84"/>
    <w:rsid w:val="00F77FF6"/>
    <w:rsid w:val="00F81913"/>
    <w:rsid w:val="00F81FE6"/>
    <w:rsid w:val="00F82DA0"/>
    <w:rsid w:val="00F82FD8"/>
    <w:rsid w:val="00F83705"/>
    <w:rsid w:val="00F851C8"/>
    <w:rsid w:val="00F85691"/>
    <w:rsid w:val="00F856CB"/>
    <w:rsid w:val="00F8755A"/>
    <w:rsid w:val="00F8774B"/>
    <w:rsid w:val="00F87F27"/>
    <w:rsid w:val="00F87F9E"/>
    <w:rsid w:val="00F913ED"/>
    <w:rsid w:val="00F916E3"/>
    <w:rsid w:val="00F91B23"/>
    <w:rsid w:val="00F94387"/>
    <w:rsid w:val="00F94709"/>
    <w:rsid w:val="00F955B0"/>
    <w:rsid w:val="00F95914"/>
    <w:rsid w:val="00F97659"/>
    <w:rsid w:val="00FA04DC"/>
    <w:rsid w:val="00FA169A"/>
    <w:rsid w:val="00FA350B"/>
    <w:rsid w:val="00FA3600"/>
    <w:rsid w:val="00FA42F9"/>
    <w:rsid w:val="00FA5009"/>
    <w:rsid w:val="00FA5557"/>
    <w:rsid w:val="00FA5E81"/>
    <w:rsid w:val="00FA6021"/>
    <w:rsid w:val="00FA6C7D"/>
    <w:rsid w:val="00FA6EC3"/>
    <w:rsid w:val="00FB01D5"/>
    <w:rsid w:val="00FB159E"/>
    <w:rsid w:val="00FB3AA7"/>
    <w:rsid w:val="00FB537B"/>
    <w:rsid w:val="00FB608A"/>
    <w:rsid w:val="00FB6ED1"/>
    <w:rsid w:val="00FC4583"/>
    <w:rsid w:val="00FC46FC"/>
    <w:rsid w:val="00FC6468"/>
    <w:rsid w:val="00FC6F83"/>
    <w:rsid w:val="00FC74EF"/>
    <w:rsid w:val="00FC7E38"/>
    <w:rsid w:val="00FD0BDC"/>
    <w:rsid w:val="00FD1353"/>
    <w:rsid w:val="00FD15AF"/>
    <w:rsid w:val="00FD3050"/>
    <w:rsid w:val="00FD3267"/>
    <w:rsid w:val="00FD47D2"/>
    <w:rsid w:val="00FD4BEB"/>
    <w:rsid w:val="00FD4CB3"/>
    <w:rsid w:val="00FD6D13"/>
    <w:rsid w:val="00FD6E9A"/>
    <w:rsid w:val="00FE0B4D"/>
    <w:rsid w:val="00FE0D3A"/>
    <w:rsid w:val="00FE1D74"/>
    <w:rsid w:val="00FE2E0F"/>
    <w:rsid w:val="00FE3C80"/>
    <w:rsid w:val="00FE4C59"/>
    <w:rsid w:val="00FE52AB"/>
    <w:rsid w:val="00FE5AC1"/>
    <w:rsid w:val="00FE5BF8"/>
    <w:rsid w:val="00FF1340"/>
    <w:rsid w:val="00FF18E9"/>
    <w:rsid w:val="00FF1A3A"/>
    <w:rsid w:val="00FF36A3"/>
    <w:rsid w:val="00FF3846"/>
    <w:rsid w:val="00FF4899"/>
    <w:rsid w:val="00FF49D9"/>
    <w:rsid w:val="00FF4F03"/>
    <w:rsid w:val="00FF6555"/>
    <w:rsid w:val="00FF78DB"/>
    <w:rsid w:val="00FF7B10"/>
    <w:rsid w:val="00FF7E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DB3C"/>
  <w15:chartTrackingRefBased/>
  <w15:docId w15:val="{B11A1971-433E-46CC-908A-95FE971B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3B5"/>
  </w:style>
  <w:style w:type="paragraph" w:styleId="Footer">
    <w:name w:val="footer"/>
    <w:basedOn w:val="Normal"/>
    <w:link w:val="FooterChar"/>
    <w:uiPriority w:val="99"/>
    <w:unhideWhenUsed/>
    <w:rsid w:val="0004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3B5"/>
  </w:style>
  <w:style w:type="paragraph" w:styleId="ListParagraph">
    <w:name w:val="List Paragraph"/>
    <w:aliases w:val="OIOS List Paragraph"/>
    <w:basedOn w:val="Normal"/>
    <w:uiPriority w:val="34"/>
    <w:qFormat/>
    <w:rsid w:val="00802380"/>
    <w:pPr>
      <w:ind w:left="720"/>
      <w:contextualSpacing/>
    </w:pPr>
  </w:style>
  <w:style w:type="paragraph" w:styleId="BalloonText">
    <w:name w:val="Balloon Text"/>
    <w:basedOn w:val="Normal"/>
    <w:link w:val="BalloonTextChar"/>
    <w:uiPriority w:val="99"/>
    <w:semiHidden/>
    <w:unhideWhenUsed/>
    <w:rsid w:val="00BC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ED"/>
    <w:rPr>
      <w:rFonts w:ascii="Segoe UI" w:hAnsi="Segoe UI" w:cs="Segoe UI"/>
      <w:sz w:val="18"/>
      <w:szCs w:val="18"/>
    </w:rPr>
  </w:style>
  <w:style w:type="paragraph" w:styleId="FootnoteText">
    <w:name w:val="footnote text"/>
    <w:basedOn w:val="Normal"/>
    <w:link w:val="FootnoteTextChar"/>
    <w:uiPriority w:val="99"/>
    <w:semiHidden/>
    <w:unhideWhenUsed/>
    <w:rsid w:val="00992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7C2"/>
    <w:rPr>
      <w:sz w:val="20"/>
      <w:szCs w:val="20"/>
    </w:rPr>
  </w:style>
  <w:style w:type="character" w:styleId="FootnoteReference">
    <w:name w:val="footnote reference"/>
    <w:basedOn w:val="DefaultParagraphFont"/>
    <w:uiPriority w:val="99"/>
    <w:semiHidden/>
    <w:unhideWhenUsed/>
    <w:rsid w:val="009927C2"/>
    <w:rPr>
      <w:vertAlign w:val="superscript"/>
    </w:rPr>
  </w:style>
  <w:style w:type="character" w:styleId="Hyperlink">
    <w:name w:val="Hyperlink"/>
    <w:basedOn w:val="DefaultParagraphFont"/>
    <w:uiPriority w:val="99"/>
    <w:unhideWhenUsed/>
    <w:rsid w:val="009809F5"/>
    <w:rPr>
      <w:color w:val="0563C1" w:themeColor="hyperlink"/>
      <w:u w:val="single"/>
    </w:rPr>
  </w:style>
  <w:style w:type="character" w:styleId="UnresolvedMention">
    <w:name w:val="Unresolved Mention"/>
    <w:basedOn w:val="DefaultParagraphFont"/>
    <w:uiPriority w:val="99"/>
    <w:semiHidden/>
    <w:unhideWhenUsed/>
    <w:rsid w:val="009809F5"/>
    <w:rPr>
      <w:color w:val="605E5C"/>
      <w:shd w:val="clear" w:color="auto" w:fill="E1DFDD"/>
    </w:rPr>
  </w:style>
  <w:style w:type="character" w:styleId="CommentReference">
    <w:name w:val="annotation reference"/>
    <w:basedOn w:val="DefaultParagraphFont"/>
    <w:uiPriority w:val="99"/>
    <w:semiHidden/>
    <w:unhideWhenUsed/>
    <w:rsid w:val="00890526"/>
    <w:rPr>
      <w:sz w:val="16"/>
      <w:szCs w:val="16"/>
    </w:rPr>
  </w:style>
  <w:style w:type="paragraph" w:styleId="CommentText">
    <w:name w:val="annotation text"/>
    <w:basedOn w:val="Normal"/>
    <w:link w:val="CommentTextChar"/>
    <w:uiPriority w:val="99"/>
    <w:unhideWhenUsed/>
    <w:rsid w:val="00890526"/>
    <w:pPr>
      <w:spacing w:line="240" w:lineRule="auto"/>
    </w:pPr>
    <w:rPr>
      <w:sz w:val="20"/>
      <w:szCs w:val="20"/>
    </w:rPr>
  </w:style>
  <w:style w:type="character" w:customStyle="1" w:styleId="CommentTextChar">
    <w:name w:val="Comment Text Char"/>
    <w:basedOn w:val="DefaultParagraphFont"/>
    <w:link w:val="CommentText"/>
    <w:uiPriority w:val="99"/>
    <w:rsid w:val="00890526"/>
    <w:rPr>
      <w:sz w:val="20"/>
      <w:szCs w:val="20"/>
    </w:rPr>
  </w:style>
  <w:style w:type="paragraph" w:styleId="CommentSubject">
    <w:name w:val="annotation subject"/>
    <w:basedOn w:val="CommentText"/>
    <w:next w:val="CommentText"/>
    <w:link w:val="CommentSubjectChar"/>
    <w:uiPriority w:val="99"/>
    <w:semiHidden/>
    <w:unhideWhenUsed/>
    <w:rsid w:val="00890526"/>
    <w:rPr>
      <w:b/>
      <w:bCs/>
    </w:rPr>
  </w:style>
  <w:style w:type="character" w:customStyle="1" w:styleId="CommentSubjectChar">
    <w:name w:val="Comment Subject Char"/>
    <w:basedOn w:val="CommentTextChar"/>
    <w:link w:val="CommentSubject"/>
    <w:uiPriority w:val="99"/>
    <w:semiHidden/>
    <w:rsid w:val="00890526"/>
    <w:rPr>
      <w:b/>
      <w:bCs/>
      <w:sz w:val="20"/>
      <w:szCs w:val="20"/>
    </w:rPr>
  </w:style>
  <w:style w:type="character" w:styleId="FollowedHyperlink">
    <w:name w:val="FollowedHyperlink"/>
    <w:basedOn w:val="DefaultParagraphFont"/>
    <w:uiPriority w:val="99"/>
    <w:semiHidden/>
    <w:unhideWhenUsed/>
    <w:rsid w:val="00890526"/>
    <w:rPr>
      <w:color w:val="954F72" w:themeColor="followedHyperlink"/>
      <w:u w:val="single"/>
    </w:rPr>
  </w:style>
  <w:style w:type="paragraph" w:styleId="Revision">
    <w:name w:val="Revision"/>
    <w:hidden/>
    <w:uiPriority w:val="99"/>
    <w:semiHidden/>
    <w:rsid w:val="00D25328"/>
    <w:pPr>
      <w:spacing w:after="0" w:line="240" w:lineRule="auto"/>
    </w:pPr>
  </w:style>
  <w:style w:type="paragraph" w:styleId="TOC1">
    <w:name w:val="toc 1"/>
    <w:basedOn w:val="Normal"/>
    <w:next w:val="Normal"/>
    <w:autoRedefine/>
    <w:uiPriority w:val="39"/>
    <w:unhideWhenUsed/>
    <w:rsid w:val="00EE5BAB"/>
    <w:pPr>
      <w:spacing w:after="100"/>
    </w:pPr>
  </w:style>
  <w:style w:type="paragraph" w:styleId="TOC2">
    <w:name w:val="toc 2"/>
    <w:basedOn w:val="Normal"/>
    <w:next w:val="Normal"/>
    <w:autoRedefine/>
    <w:uiPriority w:val="39"/>
    <w:unhideWhenUsed/>
    <w:rsid w:val="00EE5BAB"/>
    <w:pPr>
      <w:spacing w:after="100"/>
      <w:ind w:left="220"/>
    </w:pPr>
  </w:style>
  <w:style w:type="paragraph" w:styleId="TOC3">
    <w:name w:val="toc 3"/>
    <w:basedOn w:val="Normal"/>
    <w:next w:val="Normal"/>
    <w:autoRedefine/>
    <w:uiPriority w:val="39"/>
    <w:unhideWhenUsed/>
    <w:rsid w:val="00EE5BAB"/>
    <w:pPr>
      <w:spacing w:after="100"/>
      <w:ind w:left="440"/>
    </w:pPr>
  </w:style>
  <w:style w:type="table" w:styleId="TableGrid">
    <w:name w:val="Table Grid"/>
    <w:basedOn w:val="TableNormal"/>
    <w:uiPriority w:val="39"/>
    <w:rsid w:val="00EB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852544">
      <w:bodyDiv w:val="1"/>
      <w:marLeft w:val="0"/>
      <w:marRight w:val="0"/>
      <w:marTop w:val="0"/>
      <w:marBottom w:val="0"/>
      <w:divBdr>
        <w:top w:val="none" w:sz="0" w:space="0" w:color="auto"/>
        <w:left w:val="none" w:sz="0" w:space="0" w:color="auto"/>
        <w:bottom w:val="none" w:sz="0" w:space="0" w:color="auto"/>
        <w:right w:val="none" w:sz="0" w:space="0" w:color="auto"/>
      </w:divBdr>
    </w:div>
    <w:div w:id="9537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98ff29-8bf1-47a9-abe4-3ab95d3a1097">
      <UserInfo>
        <DisplayName/>
        <AccountId xsi:nil="true"/>
        <AccountType/>
      </UserInfo>
    </SharedWithUsers>
    <MediaLengthInSeconds xmlns="77c0f161-a1d7-4793-8a31-3323112573b5" xsi:nil="true"/>
    <lcf76f155ced4ddcb4097134ff3c332f xmlns="77c0f161-a1d7-4793-8a31-3323112573b5">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E17BB13993D047A5AAFB782B399F6C" ma:contentTypeVersion="18" ma:contentTypeDescription="Create a new document." ma:contentTypeScope="" ma:versionID="53643b12f8c4ad60a79a1a69285b0ce2">
  <xsd:schema xmlns:xsd="http://www.w3.org/2001/XMLSchema" xmlns:xs="http://www.w3.org/2001/XMLSchema" xmlns:p="http://schemas.microsoft.com/office/2006/metadata/properties" xmlns:ns2="4798ff29-8bf1-47a9-abe4-3ab95d3a1097" xmlns:ns3="77c0f161-a1d7-4793-8a31-3323112573b5" xmlns:ns4="985ec44e-1bab-4c0b-9df0-6ba128686fc9" targetNamespace="http://schemas.microsoft.com/office/2006/metadata/properties" ma:root="true" ma:fieldsID="cbe10b714730f956dc70cec8f7f4a4d0" ns2:_="" ns3:_="" ns4:_="">
    <xsd:import namespace="4798ff29-8bf1-47a9-abe4-3ab95d3a1097"/>
    <xsd:import namespace="77c0f161-a1d7-4793-8a31-3323112573b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0f161-a1d7-4793-8a31-3323112573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174d556-d8b0-4b81-946b-d6c807dbbe75}"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BE8F-6814-484D-80EF-1A0349DD4382}">
  <ds:schemaRefs>
    <ds:schemaRef ds:uri="http://schemas.microsoft.com/sharepoint/v3/contenttype/forms"/>
  </ds:schemaRefs>
</ds:datastoreItem>
</file>

<file path=customXml/itemProps2.xml><?xml version="1.0" encoding="utf-8"?>
<ds:datastoreItem xmlns:ds="http://schemas.openxmlformats.org/officeDocument/2006/customXml" ds:itemID="{8D9B5747-D140-4D09-B629-9B6DF3A05B06}">
  <ds:schemaRefs>
    <ds:schemaRef ds:uri="http://schemas.microsoft.com/office/2006/metadata/properties"/>
    <ds:schemaRef ds:uri="http://schemas.microsoft.com/office/infopath/2007/PartnerControls"/>
    <ds:schemaRef ds:uri="4798ff29-8bf1-47a9-abe4-3ab95d3a1097"/>
    <ds:schemaRef ds:uri="77c0f161-a1d7-4793-8a31-3323112573b5"/>
    <ds:schemaRef ds:uri="985ec44e-1bab-4c0b-9df0-6ba128686fc9"/>
  </ds:schemaRefs>
</ds:datastoreItem>
</file>

<file path=customXml/itemProps3.xml><?xml version="1.0" encoding="utf-8"?>
<ds:datastoreItem xmlns:ds="http://schemas.openxmlformats.org/officeDocument/2006/customXml" ds:itemID="{E43B24D1-0D8A-4E12-B55E-FE3142E8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8ff29-8bf1-47a9-abe4-3ab95d3a1097"/>
    <ds:schemaRef ds:uri="77c0f161-a1d7-4793-8a31-3323112573b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D54A8-31FF-4F2E-A179-E3C9B9E5CAA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1663</Words>
  <Characters>9480</Characters>
  <Application>Microsoft Office Word</Application>
  <DocSecurity>0</DocSecurity>
  <Lines>79</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11121</CharactersWithSpaces>
  <SharedDoc>false</SharedDoc>
  <HLinks>
    <vt:vector size="192" baseType="variant">
      <vt:variant>
        <vt:i4>1310773</vt:i4>
      </vt:variant>
      <vt:variant>
        <vt:i4>167</vt:i4>
      </vt:variant>
      <vt:variant>
        <vt:i4>0</vt:i4>
      </vt:variant>
      <vt:variant>
        <vt:i4>5</vt:i4>
      </vt:variant>
      <vt:variant>
        <vt:lpwstr/>
      </vt:variant>
      <vt:variant>
        <vt:lpwstr>_Toc128044856</vt:lpwstr>
      </vt:variant>
      <vt:variant>
        <vt:i4>1310773</vt:i4>
      </vt:variant>
      <vt:variant>
        <vt:i4>161</vt:i4>
      </vt:variant>
      <vt:variant>
        <vt:i4>0</vt:i4>
      </vt:variant>
      <vt:variant>
        <vt:i4>5</vt:i4>
      </vt:variant>
      <vt:variant>
        <vt:lpwstr/>
      </vt:variant>
      <vt:variant>
        <vt:lpwstr>_Toc128044855</vt:lpwstr>
      </vt:variant>
      <vt:variant>
        <vt:i4>1310773</vt:i4>
      </vt:variant>
      <vt:variant>
        <vt:i4>155</vt:i4>
      </vt:variant>
      <vt:variant>
        <vt:i4>0</vt:i4>
      </vt:variant>
      <vt:variant>
        <vt:i4>5</vt:i4>
      </vt:variant>
      <vt:variant>
        <vt:lpwstr/>
      </vt:variant>
      <vt:variant>
        <vt:lpwstr>_Toc128044854</vt:lpwstr>
      </vt:variant>
      <vt:variant>
        <vt:i4>1310773</vt:i4>
      </vt:variant>
      <vt:variant>
        <vt:i4>149</vt:i4>
      </vt:variant>
      <vt:variant>
        <vt:i4>0</vt:i4>
      </vt:variant>
      <vt:variant>
        <vt:i4>5</vt:i4>
      </vt:variant>
      <vt:variant>
        <vt:lpwstr/>
      </vt:variant>
      <vt:variant>
        <vt:lpwstr>_Toc128044853</vt:lpwstr>
      </vt:variant>
      <vt:variant>
        <vt:i4>1310773</vt:i4>
      </vt:variant>
      <vt:variant>
        <vt:i4>143</vt:i4>
      </vt:variant>
      <vt:variant>
        <vt:i4>0</vt:i4>
      </vt:variant>
      <vt:variant>
        <vt:i4>5</vt:i4>
      </vt:variant>
      <vt:variant>
        <vt:lpwstr/>
      </vt:variant>
      <vt:variant>
        <vt:lpwstr>_Toc128044852</vt:lpwstr>
      </vt:variant>
      <vt:variant>
        <vt:i4>1310773</vt:i4>
      </vt:variant>
      <vt:variant>
        <vt:i4>137</vt:i4>
      </vt:variant>
      <vt:variant>
        <vt:i4>0</vt:i4>
      </vt:variant>
      <vt:variant>
        <vt:i4>5</vt:i4>
      </vt:variant>
      <vt:variant>
        <vt:lpwstr/>
      </vt:variant>
      <vt:variant>
        <vt:lpwstr>_Toc128044851</vt:lpwstr>
      </vt:variant>
      <vt:variant>
        <vt:i4>1310773</vt:i4>
      </vt:variant>
      <vt:variant>
        <vt:i4>131</vt:i4>
      </vt:variant>
      <vt:variant>
        <vt:i4>0</vt:i4>
      </vt:variant>
      <vt:variant>
        <vt:i4>5</vt:i4>
      </vt:variant>
      <vt:variant>
        <vt:lpwstr/>
      </vt:variant>
      <vt:variant>
        <vt:lpwstr>_Toc128044850</vt:lpwstr>
      </vt:variant>
      <vt:variant>
        <vt:i4>1376309</vt:i4>
      </vt:variant>
      <vt:variant>
        <vt:i4>125</vt:i4>
      </vt:variant>
      <vt:variant>
        <vt:i4>0</vt:i4>
      </vt:variant>
      <vt:variant>
        <vt:i4>5</vt:i4>
      </vt:variant>
      <vt:variant>
        <vt:lpwstr/>
      </vt:variant>
      <vt:variant>
        <vt:lpwstr>_Toc128044849</vt:lpwstr>
      </vt:variant>
      <vt:variant>
        <vt:i4>1376309</vt:i4>
      </vt:variant>
      <vt:variant>
        <vt:i4>119</vt:i4>
      </vt:variant>
      <vt:variant>
        <vt:i4>0</vt:i4>
      </vt:variant>
      <vt:variant>
        <vt:i4>5</vt:i4>
      </vt:variant>
      <vt:variant>
        <vt:lpwstr/>
      </vt:variant>
      <vt:variant>
        <vt:lpwstr>_Toc128044848</vt:lpwstr>
      </vt:variant>
      <vt:variant>
        <vt:i4>1376309</vt:i4>
      </vt:variant>
      <vt:variant>
        <vt:i4>113</vt:i4>
      </vt:variant>
      <vt:variant>
        <vt:i4>0</vt:i4>
      </vt:variant>
      <vt:variant>
        <vt:i4>5</vt:i4>
      </vt:variant>
      <vt:variant>
        <vt:lpwstr/>
      </vt:variant>
      <vt:variant>
        <vt:lpwstr>_Toc128044847</vt:lpwstr>
      </vt:variant>
      <vt:variant>
        <vt:i4>1376309</vt:i4>
      </vt:variant>
      <vt:variant>
        <vt:i4>107</vt:i4>
      </vt:variant>
      <vt:variant>
        <vt:i4>0</vt:i4>
      </vt:variant>
      <vt:variant>
        <vt:i4>5</vt:i4>
      </vt:variant>
      <vt:variant>
        <vt:lpwstr/>
      </vt:variant>
      <vt:variant>
        <vt:lpwstr>_Toc128044846</vt:lpwstr>
      </vt:variant>
      <vt:variant>
        <vt:i4>1376309</vt:i4>
      </vt:variant>
      <vt:variant>
        <vt:i4>101</vt:i4>
      </vt:variant>
      <vt:variant>
        <vt:i4>0</vt:i4>
      </vt:variant>
      <vt:variant>
        <vt:i4>5</vt:i4>
      </vt:variant>
      <vt:variant>
        <vt:lpwstr/>
      </vt:variant>
      <vt:variant>
        <vt:lpwstr>_Toc128044845</vt:lpwstr>
      </vt:variant>
      <vt:variant>
        <vt:i4>1376309</vt:i4>
      </vt:variant>
      <vt:variant>
        <vt:i4>95</vt:i4>
      </vt:variant>
      <vt:variant>
        <vt:i4>0</vt:i4>
      </vt:variant>
      <vt:variant>
        <vt:i4>5</vt:i4>
      </vt:variant>
      <vt:variant>
        <vt:lpwstr/>
      </vt:variant>
      <vt:variant>
        <vt:lpwstr>_Toc128044844</vt:lpwstr>
      </vt:variant>
      <vt:variant>
        <vt:i4>1376309</vt:i4>
      </vt:variant>
      <vt:variant>
        <vt:i4>89</vt:i4>
      </vt:variant>
      <vt:variant>
        <vt:i4>0</vt:i4>
      </vt:variant>
      <vt:variant>
        <vt:i4>5</vt:i4>
      </vt:variant>
      <vt:variant>
        <vt:lpwstr/>
      </vt:variant>
      <vt:variant>
        <vt:lpwstr>_Toc128044843</vt:lpwstr>
      </vt:variant>
      <vt:variant>
        <vt:i4>1376309</vt:i4>
      </vt:variant>
      <vt:variant>
        <vt:i4>83</vt:i4>
      </vt:variant>
      <vt:variant>
        <vt:i4>0</vt:i4>
      </vt:variant>
      <vt:variant>
        <vt:i4>5</vt:i4>
      </vt:variant>
      <vt:variant>
        <vt:lpwstr/>
      </vt:variant>
      <vt:variant>
        <vt:lpwstr>_Toc128044842</vt:lpwstr>
      </vt:variant>
      <vt:variant>
        <vt:i4>1376309</vt:i4>
      </vt:variant>
      <vt:variant>
        <vt:i4>77</vt:i4>
      </vt:variant>
      <vt:variant>
        <vt:i4>0</vt:i4>
      </vt:variant>
      <vt:variant>
        <vt:i4>5</vt:i4>
      </vt:variant>
      <vt:variant>
        <vt:lpwstr/>
      </vt:variant>
      <vt:variant>
        <vt:lpwstr>_Toc128044841</vt:lpwstr>
      </vt:variant>
      <vt:variant>
        <vt:i4>1376309</vt:i4>
      </vt:variant>
      <vt:variant>
        <vt:i4>71</vt:i4>
      </vt:variant>
      <vt:variant>
        <vt:i4>0</vt:i4>
      </vt:variant>
      <vt:variant>
        <vt:i4>5</vt:i4>
      </vt:variant>
      <vt:variant>
        <vt:lpwstr/>
      </vt:variant>
      <vt:variant>
        <vt:lpwstr>_Toc128044840</vt:lpwstr>
      </vt:variant>
      <vt:variant>
        <vt:i4>1179701</vt:i4>
      </vt:variant>
      <vt:variant>
        <vt:i4>65</vt:i4>
      </vt:variant>
      <vt:variant>
        <vt:i4>0</vt:i4>
      </vt:variant>
      <vt:variant>
        <vt:i4>5</vt:i4>
      </vt:variant>
      <vt:variant>
        <vt:lpwstr/>
      </vt:variant>
      <vt:variant>
        <vt:lpwstr>_Toc128044839</vt:lpwstr>
      </vt:variant>
      <vt:variant>
        <vt:i4>1179701</vt:i4>
      </vt:variant>
      <vt:variant>
        <vt:i4>59</vt:i4>
      </vt:variant>
      <vt:variant>
        <vt:i4>0</vt:i4>
      </vt:variant>
      <vt:variant>
        <vt:i4>5</vt:i4>
      </vt:variant>
      <vt:variant>
        <vt:lpwstr/>
      </vt:variant>
      <vt:variant>
        <vt:lpwstr>_Toc128044838</vt:lpwstr>
      </vt:variant>
      <vt:variant>
        <vt:i4>1179701</vt:i4>
      </vt:variant>
      <vt:variant>
        <vt:i4>53</vt:i4>
      </vt:variant>
      <vt:variant>
        <vt:i4>0</vt:i4>
      </vt:variant>
      <vt:variant>
        <vt:i4>5</vt:i4>
      </vt:variant>
      <vt:variant>
        <vt:lpwstr/>
      </vt:variant>
      <vt:variant>
        <vt:lpwstr>_Toc128044837</vt:lpwstr>
      </vt:variant>
      <vt:variant>
        <vt:i4>1179701</vt:i4>
      </vt:variant>
      <vt:variant>
        <vt:i4>47</vt:i4>
      </vt:variant>
      <vt:variant>
        <vt:i4>0</vt:i4>
      </vt:variant>
      <vt:variant>
        <vt:i4>5</vt:i4>
      </vt:variant>
      <vt:variant>
        <vt:lpwstr/>
      </vt:variant>
      <vt:variant>
        <vt:lpwstr>_Toc128044836</vt:lpwstr>
      </vt:variant>
      <vt:variant>
        <vt:i4>1179701</vt:i4>
      </vt:variant>
      <vt:variant>
        <vt:i4>41</vt:i4>
      </vt:variant>
      <vt:variant>
        <vt:i4>0</vt:i4>
      </vt:variant>
      <vt:variant>
        <vt:i4>5</vt:i4>
      </vt:variant>
      <vt:variant>
        <vt:lpwstr/>
      </vt:variant>
      <vt:variant>
        <vt:lpwstr>_Toc128044835</vt:lpwstr>
      </vt:variant>
      <vt:variant>
        <vt:i4>1179701</vt:i4>
      </vt:variant>
      <vt:variant>
        <vt:i4>35</vt:i4>
      </vt:variant>
      <vt:variant>
        <vt:i4>0</vt:i4>
      </vt:variant>
      <vt:variant>
        <vt:i4>5</vt:i4>
      </vt:variant>
      <vt:variant>
        <vt:lpwstr/>
      </vt:variant>
      <vt:variant>
        <vt:lpwstr>_Toc128044834</vt:lpwstr>
      </vt:variant>
      <vt:variant>
        <vt:i4>1179701</vt:i4>
      </vt:variant>
      <vt:variant>
        <vt:i4>29</vt:i4>
      </vt:variant>
      <vt:variant>
        <vt:i4>0</vt:i4>
      </vt:variant>
      <vt:variant>
        <vt:i4>5</vt:i4>
      </vt:variant>
      <vt:variant>
        <vt:lpwstr/>
      </vt:variant>
      <vt:variant>
        <vt:lpwstr>_Toc128044833</vt:lpwstr>
      </vt:variant>
      <vt:variant>
        <vt:i4>1179701</vt:i4>
      </vt:variant>
      <vt:variant>
        <vt:i4>23</vt:i4>
      </vt:variant>
      <vt:variant>
        <vt:i4>0</vt:i4>
      </vt:variant>
      <vt:variant>
        <vt:i4>5</vt:i4>
      </vt:variant>
      <vt:variant>
        <vt:lpwstr/>
      </vt:variant>
      <vt:variant>
        <vt:lpwstr>_Toc128044832</vt:lpwstr>
      </vt:variant>
      <vt:variant>
        <vt:i4>1179701</vt:i4>
      </vt:variant>
      <vt:variant>
        <vt:i4>17</vt:i4>
      </vt:variant>
      <vt:variant>
        <vt:i4>0</vt:i4>
      </vt:variant>
      <vt:variant>
        <vt:i4>5</vt:i4>
      </vt:variant>
      <vt:variant>
        <vt:lpwstr/>
      </vt:variant>
      <vt:variant>
        <vt:lpwstr>_Toc128044831</vt:lpwstr>
      </vt:variant>
      <vt:variant>
        <vt:i4>1179701</vt:i4>
      </vt:variant>
      <vt:variant>
        <vt:i4>11</vt:i4>
      </vt:variant>
      <vt:variant>
        <vt:i4>0</vt:i4>
      </vt:variant>
      <vt:variant>
        <vt:i4>5</vt:i4>
      </vt:variant>
      <vt:variant>
        <vt:lpwstr/>
      </vt:variant>
      <vt:variant>
        <vt:lpwstr>_Toc128044830</vt:lpwstr>
      </vt:variant>
      <vt:variant>
        <vt:i4>2949174</vt:i4>
      </vt:variant>
      <vt:variant>
        <vt:i4>6</vt:i4>
      </vt:variant>
      <vt:variant>
        <vt:i4>0</vt:i4>
      </vt:variant>
      <vt:variant>
        <vt:i4>5</vt:i4>
      </vt:variant>
      <vt:variant>
        <vt:lpwstr>https://www.un.org/development/desa/da/evaluation/</vt:lpwstr>
      </vt:variant>
      <vt:variant>
        <vt:lpwstr/>
      </vt:variant>
      <vt:variant>
        <vt:i4>3997800</vt:i4>
      </vt:variant>
      <vt:variant>
        <vt:i4>3</vt:i4>
      </vt:variant>
      <vt:variant>
        <vt:i4>0</vt:i4>
      </vt:variant>
      <vt:variant>
        <vt:i4>5</vt:i4>
      </vt:variant>
      <vt:variant>
        <vt:lpwstr>https://www.un.org/development/desa/da/wp-content/uploads/sites/52/2023/10/DA-guidance-note-on-terminal-evaluation-of-joint-projects-v1.pdf</vt:lpwstr>
      </vt:variant>
      <vt:variant>
        <vt:lpwstr/>
      </vt:variant>
      <vt:variant>
        <vt:i4>7602209</vt:i4>
      </vt:variant>
      <vt:variant>
        <vt:i4>0</vt:i4>
      </vt:variant>
      <vt:variant>
        <vt:i4>0</vt:i4>
      </vt:variant>
      <vt:variant>
        <vt:i4>5</vt:i4>
      </vt:variant>
      <vt:variant>
        <vt:lpwstr>http://www.un.org/development/desa/da/wp-content/uploads/sites/52/da-project-management-documents/2253_1571321382_UN DA Evaluation Guidelines (Final).pdf</vt:lpwstr>
      </vt:variant>
      <vt:variant>
        <vt:lpwstr/>
      </vt:variant>
      <vt:variant>
        <vt:i4>1245199</vt:i4>
      </vt:variant>
      <vt:variant>
        <vt:i4>3</vt:i4>
      </vt:variant>
      <vt:variant>
        <vt:i4>0</vt:i4>
      </vt:variant>
      <vt:variant>
        <vt:i4>5</vt:i4>
      </vt:variant>
      <vt:variant>
        <vt:lpwstr>http://www.uneval.org/document/download/3818</vt:lpwstr>
      </vt:variant>
      <vt:variant>
        <vt:lpwstr/>
      </vt:variant>
      <vt:variant>
        <vt:i4>7602285</vt:i4>
      </vt:variant>
      <vt:variant>
        <vt:i4>0</vt:i4>
      </vt:variant>
      <vt:variant>
        <vt:i4>0</vt:i4>
      </vt:variant>
      <vt:variant>
        <vt:i4>5</vt:i4>
      </vt:variant>
      <vt:variant>
        <vt:lpwstr>http://www.unevaluation.org/document/download/2148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Natsuko Kodama</dc:creator>
  <cp:keywords/>
  <dc:description/>
  <cp:lastModifiedBy>Natsuko Kodama</cp:lastModifiedBy>
  <cp:revision>6</cp:revision>
  <dcterms:created xsi:type="dcterms:W3CDTF">2025-02-25T21:29:00Z</dcterms:created>
  <dcterms:modified xsi:type="dcterms:W3CDTF">2025-02-25T21:32:00Z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